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E408E7" w:rsidRPr="00F51E95" w:rsidTr="00E408E7">
        <w:trPr>
          <w:trHeight w:val="3964"/>
        </w:trPr>
        <w:tc>
          <w:tcPr>
            <w:tcW w:w="9978" w:type="dxa"/>
          </w:tcPr>
          <w:p w:rsidR="00E408E7" w:rsidRPr="00F51E95" w:rsidRDefault="00E408E7" w:rsidP="004F224E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75pt;height:59.25pt" o:ole="" filled="t">
                  <v:fill color2="black"/>
                  <v:imagedata r:id="rId9" o:title=""/>
                </v:shape>
                <o:OLEObject Type="Embed" ProgID="Word.Picture.8" ShapeID="_x0000_i1025" DrawAspect="Content" ObjectID="_1803898325" r:id="rId10"/>
              </w:object>
            </w:r>
          </w:p>
          <w:p w:rsidR="00E408E7" w:rsidRPr="00F51E95" w:rsidRDefault="00E408E7" w:rsidP="004F224E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E408E7" w:rsidRPr="00F51E95" w:rsidRDefault="00E408E7" w:rsidP="004F224E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E408E7" w:rsidRPr="00F51E95" w:rsidRDefault="00E408E7" w:rsidP="004F224E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E408E7" w:rsidRPr="00F51E95" w:rsidRDefault="00E408E7" w:rsidP="004F224E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E408E7" w:rsidRPr="00F51E95" w:rsidRDefault="00E408E7" w:rsidP="004F224E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E408E7" w:rsidRDefault="00E408E7" w:rsidP="004F224E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E408E7" w:rsidRPr="00F51E95" w:rsidRDefault="00D45DD9" w:rsidP="00D45DD9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E408E7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12.10.2018</w:t>
            </w:r>
            <w:r w:rsidR="00E408E7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 </w:t>
            </w:r>
            <w:r w:rsidR="00E408E7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1013</w:t>
            </w:r>
          </w:p>
        </w:tc>
      </w:tr>
    </w:tbl>
    <w:p w:rsidR="00660314" w:rsidRPr="00AF1604" w:rsidRDefault="00E408E7" w:rsidP="00040D8B">
      <w:pPr>
        <w:spacing w:after="0" w:line="240" w:lineRule="auto"/>
        <w:ind w:right="5385"/>
        <w:jc w:val="both"/>
        <w:rPr>
          <w:rFonts w:ascii="Times New Roman" w:hAnsi="Times New Roman"/>
          <w:b/>
          <w:bCs/>
          <w:sz w:val="24"/>
          <w:szCs w:val="24"/>
        </w:rPr>
      </w:pPr>
      <w:r w:rsidRPr="00AF1604">
        <w:rPr>
          <w:rFonts w:ascii="Times New Roman" w:hAnsi="Times New Roman"/>
          <w:b/>
          <w:bCs/>
          <w:sz w:val="24"/>
          <w:szCs w:val="24"/>
        </w:rPr>
        <w:t>Об утвер</w:t>
      </w:r>
      <w:r w:rsidR="00040D8B">
        <w:rPr>
          <w:rFonts w:ascii="Times New Roman" w:hAnsi="Times New Roman"/>
          <w:b/>
          <w:bCs/>
          <w:sz w:val="24"/>
          <w:szCs w:val="24"/>
        </w:rPr>
        <w:t xml:space="preserve">ждении муниципальной программы  </w:t>
      </w:r>
      <w:r w:rsidR="00A83FAF">
        <w:rPr>
          <w:rFonts w:ascii="Times New Roman" w:hAnsi="Times New Roman"/>
          <w:b/>
          <w:bCs/>
          <w:sz w:val="24"/>
          <w:szCs w:val="24"/>
        </w:rPr>
        <w:t>«</w:t>
      </w:r>
      <w:r w:rsidRPr="00AF1604">
        <w:rPr>
          <w:rFonts w:ascii="Times New Roman" w:hAnsi="Times New Roman"/>
          <w:b/>
          <w:bCs/>
          <w:sz w:val="24"/>
          <w:szCs w:val="24"/>
        </w:rPr>
        <w:t xml:space="preserve">Сохранение и развитие сферы культуры </w:t>
      </w:r>
      <w:r w:rsidR="00660314">
        <w:rPr>
          <w:rFonts w:ascii="Times New Roman" w:hAnsi="Times New Roman"/>
          <w:b/>
          <w:bCs/>
          <w:sz w:val="24"/>
          <w:szCs w:val="24"/>
        </w:rPr>
        <w:t>города Покачи</w:t>
      </w:r>
      <w:r w:rsidR="00A83FAF">
        <w:rPr>
          <w:rFonts w:ascii="Times New Roman" w:hAnsi="Times New Roman"/>
          <w:b/>
          <w:bCs/>
          <w:sz w:val="24"/>
          <w:szCs w:val="24"/>
        </w:rPr>
        <w:t>»</w:t>
      </w:r>
    </w:p>
    <w:p w:rsidR="00E408E7" w:rsidRPr="003560E2" w:rsidRDefault="00E408E7" w:rsidP="00E408E7">
      <w:pPr>
        <w:spacing w:after="0" w:line="240" w:lineRule="auto"/>
        <w:rPr>
          <w:rFonts w:ascii="Times New Roman" w:hAnsi="Times New Roman"/>
          <w:b/>
          <w:bCs/>
          <w:sz w:val="20"/>
          <w:szCs w:val="24"/>
        </w:rPr>
      </w:pPr>
    </w:p>
    <w:p w:rsidR="00E408E7" w:rsidRPr="00AF1604" w:rsidRDefault="00E408E7" w:rsidP="00E408E7">
      <w:pPr>
        <w:tabs>
          <w:tab w:val="left" w:pos="354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A6E9F" w:rsidRPr="005E19B2" w:rsidRDefault="00AA6E9F" w:rsidP="00AA6E9F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5E19B2">
        <w:rPr>
          <w:rFonts w:ascii="Times New Roman" w:hAnsi="Times New Roman"/>
          <w:sz w:val="20"/>
          <w:szCs w:val="24"/>
        </w:rPr>
        <w:t>Список изменяющих документов</w:t>
      </w:r>
    </w:p>
    <w:p w:rsidR="00E408E7" w:rsidRPr="005E19B2" w:rsidRDefault="00AA6E9F" w:rsidP="00AA6E9F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proofErr w:type="gramStart"/>
      <w:r w:rsidRPr="005E19B2">
        <w:rPr>
          <w:rFonts w:ascii="Times New Roman" w:hAnsi="Times New Roman"/>
          <w:sz w:val="20"/>
          <w:szCs w:val="24"/>
        </w:rPr>
        <w:t>(в ред. постановлений администрации города Покачи от 15.05.2019 № 436, от 24.07.2019 № 690</w:t>
      </w:r>
      <w:r w:rsidR="000D2066" w:rsidRPr="005E19B2">
        <w:rPr>
          <w:rFonts w:ascii="Times New Roman" w:hAnsi="Times New Roman"/>
          <w:sz w:val="20"/>
          <w:szCs w:val="24"/>
        </w:rPr>
        <w:t xml:space="preserve">, </w:t>
      </w:r>
      <w:r w:rsidR="00FC49CA" w:rsidRPr="005E19B2">
        <w:rPr>
          <w:rFonts w:ascii="Times New Roman" w:hAnsi="Times New Roman"/>
          <w:sz w:val="20"/>
          <w:szCs w:val="24"/>
        </w:rPr>
        <w:t xml:space="preserve">от 30.10.2019 № 971, </w:t>
      </w:r>
      <w:r w:rsidR="000D2066" w:rsidRPr="005E19B2">
        <w:rPr>
          <w:rFonts w:ascii="Times New Roman" w:hAnsi="Times New Roman"/>
          <w:sz w:val="20"/>
          <w:szCs w:val="24"/>
        </w:rPr>
        <w:t>от 13.01.2020 № 9</w:t>
      </w:r>
      <w:r w:rsidR="00D8109A" w:rsidRPr="005E19B2">
        <w:rPr>
          <w:rFonts w:ascii="Times New Roman" w:hAnsi="Times New Roman"/>
          <w:sz w:val="20"/>
          <w:szCs w:val="24"/>
        </w:rPr>
        <w:t>, от 28.01.2020 № 63</w:t>
      </w:r>
      <w:r w:rsidR="00897C4B" w:rsidRPr="005E19B2">
        <w:rPr>
          <w:rFonts w:ascii="Times New Roman" w:hAnsi="Times New Roman"/>
          <w:sz w:val="20"/>
          <w:szCs w:val="24"/>
        </w:rPr>
        <w:t>, от 17.03.2020 № 239</w:t>
      </w:r>
      <w:r w:rsidR="00716EBC" w:rsidRPr="005E19B2">
        <w:rPr>
          <w:rFonts w:ascii="Times New Roman" w:hAnsi="Times New Roman"/>
          <w:sz w:val="20"/>
          <w:szCs w:val="24"/>
        </w:rPr>
        <w:t>, от 30.06.2020</w:t>
      </w:r>
      <w:r w:rsidR="003D6A01" w:rsidRPr="005E19B2">
        <w:rPr>
          <w:rFonts w:ascii="Times New Roman" w:hAnsi="Times New Roman"/>
          <w:sz w:val="20"/>
          <w:szCs w:val="24"/>
        </w:rPr>
        <w:t xml:space="preserve"> № 524</w:t>
      </w:r>
      <w:r w:rsidR="008D616D" w:rsidRPr="005E19B2">
        <w:rPr>
          <w:rFonts w:ascii="Times New Roman" w:hAnsi="Times New Roman"/>
          <w:sz w:val="20"/>
          <w:szCs w:val="24"/>
        </w:rPr>
        <w:t>, от 21.09.2020 № 770</w:t>
      </w:r>
      <w:r w:rsidR="00660314" w:rsidRPr="005E19B2">
        <w:rPr>
          <w:rFonts w:ascii="Times New Roman" w:hAnsi="Times New Roman"/>
          <w:sz w:val="20"/>
          <w:szCs w:val="24"/>
        </w:rPr>
        <w:t xml:space="preserve">, </w:t>
      </w:r>
      <w:r w:rsidR="00425A81" w:rsidRPr="005E19B2">
        <w:rPr>
          <w:rFonts w:ascii="Times New Roman" w:hAnsi="Times New Roman"/>
          <w:sz w:val="20"/>
          <w:szCs w:val="24"/>
        </w:rPr>
        <w:t xml:space="preserve">от 27.10.2020 № 881, </w:t>
      </w:r>
      <w:r w:rsidR="00660314" w:rsidRPr="005E19B2">
        <w:rPr>
          <w:rFonts w:ascii="Times New Roman" w:hAnsi="Times New Roman"/>
          <w:sz w:val="20"/>
          <w:szCs w:val="24"/>
        </w:rPr>
        <w:t>от 29.10.2020 № 904</w:t>
      </w:r>
      <w:r w:rsidR="00A94045" w:rsidRPr="005E19B2">
        <w:rPr>
          <w:rFonts w:ascii="Times New Roman" w:hAnsi="Times New Roman"/>
          <w:sz w:val="20"/>
          <w:szCs w:val="24"/>
        </w:rPr>
        <w:t>, от 15.01.2021 № 10</w:t>
      </w:r>
      <w:r w:rsidR="00756848" w:rsidRPr="005E19B2">
        <w:rPr>
          <w:rFonts w:ascii="Times New Roman" w:hAnsi="Times New Roman"/>
          <w:sz w:val="20"/>
          <w:szCs w:val="24"/>
        </w:rPr>
        <w:t>, от 24.02.2021 № 164, от 23.03.2021 № 249, от 21.05.2021 № 424</w:t>
      </w:r>
      <w:r w:rsidR="003560E2" w:rsidRPr="005E19B2">
        <w:rPr>
          <w:rFonts w:ascii="Times New Roman" w:hAnsi="Times New Roman"/>
          <w:sz w:val="20"/>
          <w:szCs w:val="24"/>
        </w:rPr>
        <w:t>, от 16.07.2021 № 626</w:t>
      </w:r>
      <w:r w:rsidR="006734D4" w:rsidRPr="005E19B2">
        <w:rPr>
          <w:rFonts w:ascii="Times New Roman" w:hAnsi="Times New Roman"/>
          <w:sz w:val="20"/>
          <w:szCs w:val="24"/>
        </w:rPr>
        <w:t xml:space="preserve">, </w:t>
      </w:r>
      <w:r w:rsidR="00FF74A8" w:rsidRPr="005E19B2">
        <w:rPr>
          <w:rFonts w:ascii="Times New Roman" w:hAnsi="Times New Roman"/>
          <w:sz w:val="20"/>
          <w:szCs w:val="24"/>
        </w:rPr>
        <w:t xml:space="preserve">от 07.09.2022 № 828, </w:t>
      </w:r>
      <w:r w:rsidR="006734D4" w:rsidRPr="005E19B2">
        <w:rPr>
          <w:rFonts w:ascii="Times New Roman" w:hAnsi="Times New Roman"/>
          <w:sz w:val="20"/>
          <w:szCs w:val="24"/>
        </w:rPr>
        <w:t>от 27.10.2021 № 1004</w:t>
      </w:r>
      <w:r w:rsidR="006C61BE" w:rsidRPr="005E19B2">
        <w:rPr>
          <w:rFonts w:ascii="Times New Roman" w:hAnsi="Times New Roman"/>
          <w:sz w:val="20"/>
          <w:szCs w:val="24"/>
        </w:rPr>
        <w:t>, от 14.02.2022 № 166</w:t>
      </w:r>
      <w:proofErr w:type="gramEnd"/>
      <w:r w:rsidR="006C61BE" w:rsidRPr="005E19B2">
        <w:rPr>
          <w:rFonts w:ascii="Times New Roman" w:hAnsi="Times New Roman"/>
          <w:sz w:val="20"/>
          <w:szCs w:val="24"/>
        </w:rPr>
        <w:t xml:space="preserve">, </w:t>
      </w:r>
      <w:proofErr w:type="gramStart"/>
      <w:r w:rsidR="006C61BE" w:rsidRPr="005E19B2">
        <w:rPr>
          <w:rFonts w:ascii="Times New Roman" w:hAnsi="Times New Roman"/>
          <w:sz w:val="20"/>
          <w:szCs w:val="24"/>
        </w:rPr>
        <w:t>от 15.02.2022 № 178, от 30.08.2022 № 929, от 13.09.2022 № 976, от 28.10.2022 № 1133</w:t>
      </w:r>
      <w:r w:rsidR="005E19B2" w:rsidRPr="005E19B2">
        <w:rPr>
          <w:rFonts w:ascii="Times New Roman" w:hAnsi="Times New Roman"/>
          <w:sz w:val="20"/>
          <w:szCs w:val="24"/>
        </w:rPr>
        <w:t>, от 02.12.2022 № 1211</w:t>
      </w:r>
      <w:r w:rsidR="00A83FAF">
        <w:rPr>
          <w:rFonts w:ascii="Times New Roman" w:hAnsi="Times New Roman"/>
          <w:sz w:val="20"/>
          <w:szCs w:val="24"/>
        </w:rPr>
        <w:t>, от 13.03.2023 № 201, от 13.03.2023 № 202</w:t>
      </w:r>
      <w:r w:rsidR="00B80D2E">
        <w:rPr>
          <w:rFonts w:ascii="Times New Roman" w:hAnsi="Times New Roman"/>
          <w:sz w:val="20"/>
          <w:szCs w:val="24"/>
        </w:rPr>
        <w:t xml:space="preserve">, </w:t>
      </w:r>
      <w:r w:rsidR="00B80D2E" w:rsidRPr="00B80D2E">
        <w:rPr>
          <w:rFonts w:ascii="Times New Roman" w:hAnsi="Times New Roman"/>
          <w:sz w:val="20"/>
          <w:szCs w:val="24"/>
        </w:rPr>
        <w:t>от 03.08.2023</w:t>
      </w:r>
      <w:r w:rsidR="00B80D2E">
        <w:rPr>
          <w:rFonts w:ascii="Times New Roman" w:hAnsi="Times New Roman"/>
          <w:sz w:val="20"/>
          <w:szCs w:val="24"/>
        </w:rPr>
        <w:t xml:space="preserve"> </w:t>
      </w:r>
      <w:r w:rsidR="00B80D2E" w:rsidRPr="00B80D2E">
        <w:rPr>
          <w:rFonts w:ascii="Times New Roman" w:hAnsi="Times New Roman"/>
          <w:sz w:val="20"/>
          <w:szCs w:val="24"/>
        </w:rPr>
        <w:t>№ 641</w:t>
      </w:r>
      <w:r w:rsidR="00074EAC">
        <w:rPr>
          <w:rFonts w:ascii="Times New Roman" w:hAnsi="Times New Roman"/>
          <w:sz w:val="20"/>
          <w:szCs w:val="24"/>
        </w:rPr>
        <w:t>, от 31.10.2023 № 875</w:t>
      </w:r>
      <w:r w:rsidR="00626082">
        <w:rPr>
          <w:rFonts w:ascii="Times New Roman" w:hAnsi="Times New Roman"/>
          <w:sz w:val="20"/>
          <w:szCs w:val="24"/>
        </w:rPr>
        <w:t>, от</w:t>
      </w:r>
      <w:r w:rsidR="00743514">
        <w:rPr>
          <w:rFonts w:ascii="Times New Roman" w:hAnsi="Times New Roman"/>
          <w:sz w:val="20"/>
          <w:szCs w:val="24"/>
        </w:rPr>
        <w:t xml:space="preserve"> 04.03.2024 №169, от 04.03.2024 №170</w:t>
      </w:r>
      <w:r w:rsidR="00ED60E9">
        <w:rPr>
          <w:rFonts w:ascii="Times New Roman" w:hAnsi="Times New Roman"/>
          <w:sz w:val="20"/>
          <w:szCs w:val="24"/>
        </w:rPr>
        <w:t>, от 04.03.2024 №171</w:t>
      </w:r>
      <w:r w:rsidR="001D6E4A">
        <w:rPr>
          <w:rFonts w:ascii="Times New Roman" w:hAnsi="Times New Roman"/>
          <w:sz w:val="20"/>
          <w:szCs w:val="24"/>
        </w:rPr>
        <w:t xml:space="preserve">, </w:t>
      </w:r>
      <w:r w:rsidR="001D6E4A" w:rsidRPr="001D6E4A">
        <w:rPr>
          <w:rFonts w:ascii="Times New Roman" w:hAnsi="Times New Roman"/>
          <w:sz w:val="20"/>
          <w:szCs w:val="24"/>
        </w:rPr>
        <w:t>от 07.05.2024</w:t>
      </w:r>
      <w:r w:rsidR="001D6E4A">
        <w:rPr>
          <w:rFonts w:ascii="Times New Roman" w:hAnsi="Times New Roman"/>
          <w:sz w:val="20"/>
          <w:szCs w:val="24"/>
        </w:rPr>
        <w:t xml:space="preserve"> №</w:t>
      </w:r>
      <w:r w:rsidR="001D6E4A" w:rsidRPr="001D6E4A">
        <w:rPr>
          <w:rFonts w:ascii="Times New Roman" w:hAnsi="Times New Roman"/>
          <w:sz w:val="20"/>
          <w:szCs w:val="24"/>
        </w:rPr>
        <w:t>445</w:t>
      </w:r>
      <w:r w:rsidR="001D6E4A">
        <w:rPr>
          <w:rFonts w:ascii="Times New Roman" w:hAnsi="Times New Roman"/>
          <w:sz w:val="20"/>
          <w:szCs w:val="24"/>
        </w:rPr>
        <w:t xml:space="preserve">, </w:t>
      </w:r>
      <w:r w:rsidR="001D6E4A" w:rsidRPr="001D6E4A">
        <w:rPr>
          <w:rFonts w:ascii="Times New Roman" w:hAnsi="Times New Roman"/>
          <w:sz w:val="20"/>
          <w:szCs w:val="24"/>
        </w:rPr>
        <w:t>от 14.08.2024</w:t>
      </w:r>
      <w:r w:rsidR="001D6E4A">
        <w:rPr>
          <w:rFonts w:ascii="Times New Roman" w:hAnsi="Times New Roman"/>
          <w:sz w:val="20"/>
          <w:szCs w:val="24"/>
        </w:rPr>
        <w:t xml:space="preserve"> №</w:t>
      </w:r>
      <w:r w:rsidR="001D6E4A" w:rsidRPr="001D6E4A">
        <w:rPr>
          <w:rFonts w:ascii="Times New Roman" w:hAnsi="Times New Roman"/>
          <w:sz w:val="20"/>
          <w:szCs w:val="24"/>
        </w:rPr>
        <w:t>776</w:t>
      </w:r>
      <w:r w:rsidR="001D6E4A">
        <w:rPr>
          <w:rFonts w:ascii="Times New Roman" w:hAnsi="Times New Roman"/>
          <w:sz w:val="20"/>
          <w:szCs w:val="24"/>
        </w:rPr>
        <w:t xml:space="preserve">, </w:t>
      </w:r>
      <w:r w:rsidR="001D6E4A" w:rsidRPr="001D6E4A">
        <w:rPr>
          <w:rFonts w:ascii="Times New Roman" w:hAnsi="Times New Roman"/>
          <w:sz w:val="20"/>
          <w:szCs w:val="24"/>
        </w:rPr>
        <w:t>от 30.10.2024</w:t>
      </w:r>
      <w:r w:rsidR="001D6E4A">
        <w:rPr>
          <w:rFonts w:ascii="Times New Roman" w:hAnsi="Times New Roman"/>
          <w:sz w:val="20"/>
          <w:szCs w:val="24"/>
        </w:rPr>
        <w:t xml:space="preserve"> №</w:t>
      </w:r>
      <w:r w:rsidR="001D6E4A" w:rsidRPr="001D6E4A">
        <w:rPr>
          <w:rFonts w:ascii="Times New Roman" w:hAnsi="Times New Roman"/>
          <w:sz w:val="20"/>
          <w:szCs w:val="24"/>
        </w:rPr>
        <w:t>1009</w:t>
      </w:r>
      <w:r w:rsidR="001D6E4A">
        <w:rPr>
          <w:rFonts w:ascii="Times New Roman" w:hAnsi="Times New Roman"/>
          <w:sz w:val="20"/>
          <w:szCs w:val="24"/>
        </w:rPr>
        <w:t xml:space="preserve">, </w:t>
      </w:r>
      <w:r w:rsidR="001D6E4A" w:rsidRPr="001D6E4A">
        <w:rPr>
          <w:rFonts w:ascii="Times New Roman" w:hAnsi="Times New Roman"/>
          <w:sz w:val="20"/>
          <w:szCs w:val="24"/>
        </w:rPr>
        <w:t>от 24.01.2025</w:t>
      </w:r>
      <w:r w:rsidR="001D6E4A">
        <w:rPr>
          <w:rFonts w:ascii="Times New Roman" w:hAnsi="Times New Roman"/>
          <w:sz w:val="20"/>
          <w:szCs w:val="24"/>
        </w:rPr>
        <w:t xml:space="preserve"> №</w:t>
      </w:r>
      <w:r w:rsidR="001D6E4A" w:rsidRPr="001D6E4A">
        <w:rPr>
          <w:rFonts w:ascii="Times New Roman" w:hAnsi="Times New Roman"/>
          <w:sz w:val="20"/>
          <w:szCs w:val="24"/>
        </w:rPr>
        <w:t>44</w:t>
      </w:r>
      <w:r w:rsidR="001D6E4A">
        <w:rPr>
          <w:rFonts w:ascii="Times New Roman" w:hAnsi="Times New Roman"/>
          <w:sz w:val="20"/>
          <w:szCs w:val="24"/>
        </w:rPr>
        <w:t xml:space="preserve">, </w:t>
      </w:r>
      <w:r w:rsidR="001D6E4A" w:rsidRPr="001D6E4A">
        <w:rPr>
          <w:rFonts w:ascii="Times New Roman" w:hAnsi="Times New Roman"/>
          <w:sz w:val="20"/>
          <w:szCs w:val="24"/>
        </w:rPr>
        <w:t>от 11.03.2025</w:t>
      </w:r>
      <w:r w:rsidR="001D6E4A">
        <w:rPr>
          <w:rFonts w:ascii="Times New Roman" w:hAnsi="Times New Roman"/>
          <w:sz w:val="20"/>
          <w:szCs w:val="24"/>
        </w:rPr>
        <w:t xml:space="preserve"> №</w:t>
      </w:r>
      <w:r w:rsidR="001D6E4A" w:rsidRPr="001D6E4A">
        <w:rPr>
          <w:rFonts w:ascii="Times New Roman" w:hAnsi="Times New Roman"/>
          <w:sz w:val="20"/>
          <w:szCs w:val="24"/>
        </w:rPr>
        <w:t>202</w:t>
      </w:r>
      <w:r w:rsidR="001D6E4A">
        <w:rPr>
          <w:rFonts w:ascii="Times New Roman" w:hAnsi="Times New Roman"/>
          <w:sz w:val="20"/>
          <w:szCs w:val="24"/>
        </w:rPr>
        <w:t xml:space="preserve">, </w:t>
      </w:r>
      <w:r w:rsidR="001D6E4A" w:rsidRPr="001D6E4A">
        <w:rPr>
          <w:rFonts w:ascii="Times New Roman" w:hAnsi="Times New Roman"/>
          <w:sz w:val="20"/>
          <w:szCs w:val="24"/>
        </w:rPr>
        <w:t>от 11.03.2025</w:t>
      </w:r>
      <w:r w:rsidR="001D6E4A">
        <w:rPr>
          <w:rFonts w:ascii="Times New Roman" w:hAnsi="Times New Roman"/>
          <w:sz w:val="20"/>
          <w:szCs w:val="24"/>
        </w:rPr>
        <w:t xml:space="preserve"> №</w:t>
      </w:r>
      <w:r w:rsidR="001D6E4A" w:rsidRPr="001D6E4A">
        <w:rPr>
          <w:rFonts w:ascii="Times New Roman" w:hAnsi="Times New Roman"/>
          <w:sz w:val="20"/>
          <w:szCs w:val="24"/>
        </w:rPr>
        <w:t>203</w:t>
      </w:r>
      <w:r w:rsidRPr="005E19B2">
        <w:rPr>
          <w:rFonts w:ascii="Times New Roman" w:hAnsi="Times New Roman"/>
          <w:sz w:val="20"/>
          <w:szCs w:val="24"/>
        </w:rPr>
        <w:t>)</w:t>
      </w:r>
      <w:proofErr w:type="gramEnd"/>
    </w:p>
    <w:p w:rsidR="00AA6E9F" w:rsidRPr="00AF1604" w:rsidRDefault="00AA6E9F" w:rsidP="00E408E7">
      <w:pPr>
        <w:tabs>
          <w:tab w:val="left" w:pos="354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408E7" w:rsidRPr="00AF1604" w:rsidRDefault="00E408E7" w:rsidP="00AA6E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 xml:space="preserve">В соответствии с пунктами 13, 16, 17, 18 Федерального </w:t>
      </w:r>
      <w:hyperlink r:id="rId11" w:history="1">
        <w:proofErr w:type="gramStart"/>
        <w:r w:rsidRPr="00AF1604">
          <w:rPr>
            <w:rFonts w:ascii="Times New Roman" w:hAnsi="Times New Roman"/>
            <w:color w:val="000000"/>
            <w:sz w:val="24"/>
            <w:szCs w:val="24"/>
          </w:rPr>
          <w:t>закон</w:t>
        </w:r>
        <w:proofErr w:type="gramEnd"/>
      </w:hyperlink>
      <w:r w:rsidRPr="00AF1604">
        <w:rPr>
          <w:rFonts w:ascii="Times New Roman" w:hAnsi="Times New Roman"/>
          <w:color w:val="000000"/>
          <w:sz w:val="24"/>
          <w:szCs w:val="24"/>
        </w:rPr>
        <w:t xml:space="preserve">а от 06.10.2003 № 131-ФЗ </w:t>
      </w:r>
      <w:r w:rsidR="00A83FAF">
        <w:rPr>
          <w:rFonts w:ascii="Times New Roman" w:hAnsi="Times New Roman"/>
          <w:color w:val="000000"/>
          <w:sz w:val="24"/>
          <w:szCs w:val="24"/>
        </w:rPr>
        <w:t>«</w:t>
      </w:r>
      <w:r w:rsidRPr="00AF1604">
        <w:rPr>
          <w:rFonts w:ascii="Times New Roman" w:hAnsi="Times New Roman"/>
          <w:color w:val="000000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A83FAF">
        <w:rPr>
          <w:rFonts w:ascii="Times New Roman" w:hAnsi="Times New Roman"/>
          <w:color w:val="000000"/>
          <w:sz w:val="24"/>
          <w:szCs w:val="24"/>
        </w:rPr>
        <w:t>»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7C45C8" w:rsidRPr="007C45C8">
        <w:rPr>
          <w:rFonts w:ascii="Times New Roman" w:hAnsi="Times New Roman"/>
          <w:color w:val="000000"/>
          <w:sz w:val="24"/>
          <w:szCs w:val="24"/>
        </w:rPr>
        <w:t xml:space="preserve">постановлением Правительства Ханты-Мансийского автономного округа – Югры от 05.08.2021 №289-п </w:t>
      </w:r>
      <w:r w:rsidR="00A83FAF">
        <w:rPr>
          <w:rFonts w:ascii="Times New Roman" w:hAnsi="Times New Roman"/>
          <w:color w:val="000000"/>
          <w:sz w:val="24"/>
          <w:szCs w:val="24"/>
        </w:rPr>
        <w:t>«</w:t>
      </w:r>
      <w:r w:rsidR="007C45C8" w:rsidRPr="007C45C8">
        <w:rPr>
          <w:rFonts w:ascii="Times New Roman" w:hAnsi="Times New Roman"/>
          <w:color w:val="000000"/>
          <w:sz w:val="24"/>
          <w:szCs w:val="24"/>
        </w:rPr>
        <w:t>О порядке разработки и реализации государственных программ Ханты-Мансийского автономного округа – Югры</w:t>
      </w:r>
      <w:r w:rsidR="00A83FAF">
        <w:rPr>
          <w:rFonts w:ascii="Times New Roman" w:hAnsi="Times New Roman"/>
          <w:color w:val="000000"/>
          <w:sz w:val="24"/>
          <w:szCs w:val="24"/>
        </w:rPr>
        <w:t>»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, пунктами 13, 16, 17, 18 </w:t>
      </w:r>
      <w:r w:rsidR="00756848" w:rsidRPr="00756848">
        <w:rPr>
          <w:rFonts w:ascii="Times New Roman" w:hAnsi="Times New Roman"/>
          <w:color w:val="000000"/>
          <w:sz w:val="24"/>
          <w:szCs w:val="24"/>
        </w:rPr>
        <w:t>части 1 статьи 16</w:t>
      </w:r>
      <w:r w:rsidR="0075684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статьи 6 </w:t>
      </w:r>
      <w:hyperlink r:id="rId12" w:history="1">
        <w:r w:rsidRPr="00AF1604">
          <w:rPr>
            <w:rFonts w:ascii="Times New Roman" w:hAnsi="Times New Roman"/>
            <w:color w:val="000000"/>
            <w:sz w:val="24"/>
            <w:szCs w:val="24"/>
          </w:rPr>
          <w:t>Устав</w:t>
        </w:r>
      </w:hyperlink>
      <w:r w:rsidRPr="00AF1604">
        <w:rPr>
          <w:rFonts w:ascii="Times New Roman" w:hAnsi="Times New Roman"/>
          <w:color w:val="000000"/>
          <w:sz w:val="24"/>
          <w:szCs w:val="24"/>
        </w:rPr>
        <w:t xml:space="preserve">а города Покачи, </w:t>
      </w:r>
      <w:r w:rsidR="007C45C8" w:rsidRPr="007C45C8">
        <w:rPr>
          <w:rFonts w:ascii="Times New Roman" w:hAnsi="Times New Roman"/>
          <w:color w:val="000000"/>
          <w:sz w:val="24"/>
          <w:szCs w:val="24"/>
        </w:rPr>
        <w:t xml:space="preserve">постановлением администрации </w:t>
      </w:r>
      <w:proofErr w:type="gramStart"/>
      <w:r w:rsidR="007C45C8" w:rsidRPr="007C45C8">
        <w:rPr>
          <w:rFonts w:ascii="Times New Roman" w:hAnsi="Times New Roman"/>
          <w:color w:val="000000"/>
          <w:sz w:val="24"/>
          <w:szCs w:val="24"/>
        </w:rPr>
        <w:t xml:space="preserve">города Покачи от 25.08.2021 №785 </w:t>
      </w:r>
      <w:r w:rsidR="00A83FAF">
        <w:rPr>
          <w:rFonts w:ascii="Times New Roman" w:hAnsi="Times New Roman"/>
          <w:color w:val="000000"/>
          <w:sz w:val="24"/>
          <w:szCs w:val="24"/>
        </w:rPr>
        <w:t>«</w:t>
      </w:r>
      <w:r w:rsidR="007C45C8" w:rsidRPr="007C45C8">
        <w:rPr>
          <w:rFonts w:ascii="Times New Roman" w:hAnsi="Times New Roman"/>
          <w:color w:val="000000"/>
          <w:sz w:val="24"/>
          <w:szCs w:val="24"/>
        </w:rPr>
        <w:t>О Положении о реализации вопроса местного значения по организации библиотечного обслуживания населения, комплектованию и обеспечению сохранности библиотечных фондов библиотек города Покачи</w:t>
      </w:r>
      <w:r w:rsidR="00A83FAF">
        <w:rPr>
          <w:rFonts w:ascii="Times New Roman" w:hAnsi="Times New Roman"/>
          <w:color w:val="000000"/>
          <w:sz w:val="24"/>
          <w:szCs w:val="24"/>
        </w:rPr>
        <w:t>»</w:t>
      </w:r>
      <w:r w:rsidRPr="00AF1604">
        <w:rPr>
          <w:rFonts w:ascii="Times New Roman" w:eastAsia="Times New Roman" w:hAnsi="Times New Roman"/>
          <w:sz w:val="24"/>
          <w:szCs w:val="24"/>
        </w:rPr>
        <w:t xml:space="preserve">, </w:t>
      </w:r>
      <w:r w:rsidR="00756848" w:rsidRPr="00756848">
        <w:rPr>
          <w:rFonts w:ascii="Times New Roman" w:eastAsia="Times New Roman" w:hAnsi="Times New Roman"/>
          <w:sz w:val="24"/>
          <w:szCs w:val="24"/>
        </w:rPr>
        <w:t xml:space="preserve">постановлением администрации города Покачи от 20.11.2020 №972 </w:t>
      </w:r>
      <w:r w:rsidR="00A83FAF">
        <w:rPr>
          <w:rFonts w:ascii="Times New Roman" w:eastAsia="Times New Roman" w:hAnsi="Times New Roman"/>
          <w:sz w:val="24"/>
          <w:szCs w:val="24"/>
        </w:rPr>
        <w:t>«</w:t>
      </w:r>
      <w:r w:rsidR="00756848" w:rsidRPr="00756848">
        <w:rPr>
          <w:rFonts w:ascii="Times New Roman" w:eastAsia="Times New Roman" w:hAnsi="Times New Roman"/>
          <w:sz w:val="24"/>
          <w:szCs w:val="24"/>
        </w:rPr>
        <w:t>Об утверждении Положения об организации и осуществлении музейного обслуживания населения города Покачи</w:t>
      </w:r>
      <w:r w:rsidR="00A83FAF">
        <w:rPr>
          <w:rFonts w:ascii="Times New Roman" w:eastAsia="Times New Roman" w:hAnsi="Times New Roman"/>
          <w:sz w:val="24"/>
          <w:szCs w:val="24"/>
        </w:rPr>
        <w:t>»</w:t>
      </w:r>
      <w:r w:rsidRPr="00AF1604">
        <w:rPr>
          <w:rFonts w:ascii="Times New Roman" w:eastAsia="Times New Roman" w:hAnsi="Times New Roman"/>
          <w:sz w:val="24"/>
          <w:szCs w:val="24"/>
        </w:rPr>
        <w:t xml:space="preserve">, </w:t>
      </w:r>
      <w:r w:rsidR="00756848" w:rsidRPr="00756848">
        <w:rPr>
          <w:rFonts w:ascii="Times New Roman" w:eastAsia="Times New Roman" w:hAnsi="Times New Roman"/>
          <w:sz w:val="24"/>
          <w:szCs w:val="24"/>
        </w:rPr>
        <w:t xml:space="preserve">постановлением администрации города Покачи от 30.03.2021 №280 </w:t>
      </w:r>
      <w:r w:rsidR="00A83FAF">
        <w:rPr>
          <w:rFonts w:ascii="Times New Roman" w:eastAsia="Times New Roman" w:hAnsi="Times New Roman"/>
          <w:sz w:val="24"/>
          <w:szCs w:val="24"/>
        </w:rPr>
        <w:t>«</w:t>
      </w:r>
      <w:r w:rsidR="00756848" w:rsidRPr="00756848">
        <w:rPr>
          <w:rFonts w:ascii="Times New Roman" w:eastAsia="Times New Roman" w:hAnsi="Times New Roman"/>
          <w:sz w:val="24"/>
          <w:szCs w:val="24"/>
        </w:rPr>
        <w:t>Об утверждении Положения о реализации вопроса местного значения</w:t>
      </w:r>
      <w:proofErr w:type="gramEnd"/>
      <w:r w:rsidR="00756848" w:rsidRPr="00756848">
        <w:rPr>
          <w:rFonts w:ascii="Times New Roman" w:eastAsia="Times New Roman" w:hAnsi="Times New Roman"/>
          <w:sz w:val="24"/>
          <w:szCs w:val="24"/>
        </w:rPr>
        <w:t xml:space="preserve"> по созданию условий для организации досуга и обеспечения жителей города Покачи услугами организаций культуры</w:t>
      </w:r>
      <w:r w:rsidR="00A83FAF">
        <w:rPr>
          <w:rFonts w:ascii="Times New Roman" w:eastAsia="Times New Roman" w:hAnsi="Times New Roman"/>
          <w:sz w:val="24"/>
          <w:szCs w:val="24"/>
        </w:rPr>
        <w:t>»</w:t>
      </w:r>
      <w:r w:rsidRPr="00AF1604">
        <w:rPr>
          <w:rFonts w:ascii="Times New Roman" w:eastAsia="Times New Roman" w:hAnsi="Times New Roman"/>
          <w:sz w:val="24"/>
          <w:szCs w:val="24"/>
        </w:rPr>
        <w:t xml:space="preserve">, постановлением администрации города Покачи от 04.10.2016 №951 </w:t>
      </w:r>
      <w:r w:rsidR="00A83FAF">
        <w:rPr>
          <w:rFonts w:ascii="Times New Roman" w:eastAsia="Times New Roman" w:hAnsi="Times New Roman"/>
          <w:sz w:val="24"/>
          <w:szCs w:val="24"/>
        </w:rPr>
        <w:t>«</w:t>
      </w:r>
      <w:r w:rsidRPr="00AF1604">
        <w:rPr>
          <w:rFonts w:ascii="Times New Roman" w:eastAsia="Times New Roman" w:hAnsi="Times New Roman"/>
          <w:sz w:val="24"/>
          <w:szCs w:val="24"/>
        </w:rPr>
        <w:t>Об утверждении Положения об организации предоставления дополнительного образования в городе Покачи</w:t>
      </w:r>
      <w:r w:rsidR="00A83FAF">
        <w:rPr>
          <w:rFonts w:ascii="Times New Roman" w:eastAsia="Times New Roman" w:hAnsi="Times New Roman"/>
          <w:sz w:val="24"/>
          <w:szCs w:val="24"/>
        </w:rPr>
        <w:t>»</w:t>
      </w:r>
      <w:r w:rsidR="00432F7A" w:rsidRPr="00AF1604">
        <w:rPr>
          <w:rFonts w:ascii="Times New Roman" w:eastAsia="Times New Roman" w:hAnsi="Times New Roman"/>
          <w:sz w:val="24"/>
          <w:szCs w:val="24"/>
        </w:rPr>
        <w:t xml:space="preserve">, распоряжением администрации города Покачи от 20.09.2018 №176-р </w:t>
      </w:r>
      <w:r w:rsidR="00A83FAF">
        <w:rPr>
          <w:rFonts w:ascii="Times New Roman" w:eastAsia="Times New Roman" w:hAnsi="Times New Roman"/>
          <w:sz w:val="24"/>
          <w:szCs w:val="24"/>
        </w:rPr>
        <w:t>«</w:t>
      </w:r>
      <w:r w:rsidR="00432F7A" w:rsidRPr="00AF1604">
        <w:rPr>
          <w:rFonts w:ascii="Times New Roman" w:eastAsia="Times New Roman" w:hAnsi="Times New Roman"/>
          <w:sz w:val="24"/>
          <w:szCs w:val="24"/>
        </w:rPr>
        <w:t>О разработке муниципальных программ города Покачи на 2019-2030 годы</w:t>
      </w:r>
      <w:r w:rsidR="00A83FAF">
        <w:rPr>
          <w:rFonts w:ascii="Times New Roman" w:eastAsia="Times New Roman" w:hAnsi="Times New Roman"/>
          <w:sz w:val="24"/>
          <w:szCs w:val="24"/>
        </w:rPr>
        <w:t>»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: </w:t>
      </w:r>
    </w:p>
    <w:p w:rsidR="00AA6E9F" w:rsidRDefault="00E408E7" w:rsidP="00AA6E9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>1.</w:t>
      </w:r>
      <w:r w:rsidR="00040D8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Утвердить муниципальную программу </w:t>
      </w:r>
      <w:r w:rsidR="00A83FAF">
        <w:rPr>
          <w:rFonts w:ascii="Times New Roman" w:hAnsi="Times New Roman"/>
          <w:color w:val="000000"/>
          <w:sz w:val="24"/>
          <w:szCs w:val="24"/>
        </w:rPr>
        <w:t>«</w:t>
      </w:r>
      <w:r w:rsidRPr="00AF1604">
        <w:rPr>
          <w:rFonts w:ascii="Times New Roman" w:hAnsi="Times New Roman"/>
          <w:color w:val="000000"/>
          <w:sz w:val="24"/>
          <w:szCs w:val="24"/>
        </w:rPr>
        <w:t>Сохранение и развитие сферы культуры города Покачи</w:t>
      </w:r>
      <w:r w:rsidR="00A83FAF">
        <w:rPr>
          <w:rFonts w:ascii="Times New Roman" w:hAnsi="Times New Roman"/>
          <w:color w:val="000000"/>
          <w:sz w:val="24"/>
          <w:szCs w:val="24"/>
        </w:rPr>
        <w:t>»</w:t>
      </w:r>
      <w:r w:rsidRPr="00AF1604">
        <w:rPr>
          <w:rFonts w:ascii="Times New Roman" w:hAnsi="Times New Roman"/>
          <w:color w:val="000000"/>
          <w:sz w:val="24"/>
          <w:szCs w:val="24"/>
        </w:rPr>
        <w:t>.</w:t>
      </w:r>
    </w:p>
    <w:p w:rsidR="00AA6E9F" w:rsidRDefault="00E408E7" w:rsidP="00AA6E9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>2.</w:t>
      </w:r>
      <w:r w:rsidR="00040D8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F1604">
        <w:rPr>
          <w:rFonts w:ascii="Times New Roman" w:hAnsi="Times New Roman"/>
          <w:color w:val="000000"/>
          <w:sz w:val="24"/>
          <w:szCs w:val="24"/>
        </w:rPr>
        <w:t>Постановление вступает в силу с 01.01.2019 года.</w:t>
      </w:r>
    </w:p>
    <w:p w:rsidR="00AA6E9F" w:rsidRDefault="00E408E7" w:rsidP="00AA6E9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>3. О</w:t>
      </w:r>
      <w:r w:rsidRPr="00AF1604">
        <w:rPr>
          <w:rFonts w:ascii="Times New Roman" w:hAnsi="Times New Roman"/>
          <w:sz w:val="24"/>
          <w:szCs w:val="24"/>
        </w:rPr>
        <w:t xml:space="preserve">публиковать настоящее постановление в газете </w:t>
      </w:r>
      <w:r w:rsidR="00A83FAF">
        <w:rPr>
          <w:rFonts w:ascii="Times New Roman" w:hAnsi="Times New Roman"/>
          <w:sz w:val="24"/>
          <w:szCs w:val="24"/>
        </w:rPr>
        <w:t>«</w:t>
      </w:r>
      <w:proofErr w:type="spellStart"/>
      <w:r w:rsidRPr="00AF1604">
        <w:rPr>
          <w:rFonts w:ascii="Times New Roman" w:hAnsi="Times New Roman"/>
          <w:sz w:val="24"/>
          <w:szCs w:val="24"/>
        </w:rPr>
        <w:t>Покачевский</w:t>
      </w:r>
      <w:proofErr w:type="spellEnd"/>
      <w:r w:rsidRPr="00AF1604">
        <w:rPr>
          <w:rFonts w:ascii="Times New Roman" w:hAnsi="Times New Roman"/>
          <w:sz w:val="24"/>
          <w:szCs w:val="24"/>
        </w:rPr>
        <w:t xml:space="preserve"> вестник</w:t>
      </w:r>
      <w:r w:rsidR="00A83FAF">
        <w:rPr>
          <w:rFonts w:ascii="Times New Roman" w:hAnsi="Times New Roman"/>
          <w:sz w:val="24"/>
          <w:szCs w:val="24"/>
        </w:rPr>
        <w:t>»</w:t>
      </w:r>
      <w:r w:rsidRPr="00AF1604">
        <w:rPr>
          <w:rFonts w:ascii="Times New Roman" w:hAnsi="Times New Roman"/>
          <w:sz w:val="24"/>
          <w:szCs w:val="24"/>
        </w:rPr>
        <w:t xml:space="preserve">. </w:t>
      </w:r>
    </w:p>
    <w:p w:rsidR="007C45C8" w:rsidRPr="00743514" w:rsidRDefault="00E408E7" w:rsidP="00743514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>4.</w:t>
      </w:r>
      <w:r w:rsidR="00040D8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AF1604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Pr="00AF1604">
        <w:rPr>
          <w:rFonts w:ascii="Times New Roman" w:hAnsi="Times New Roman"/>
          <w:color w:val="000000"/>
          <w:sz w:val="24"/>
          <w:szCs w:val="24"/>
        </w:rPr>
        <w:t xml:space="preserve"> выполнением постановления возложить на заместителя главы города Покачи Г.Д. Гвоздь.</w:t>
      </w:r>
    </w:p>
    <w:p w:rsidR="005E19B2" w:rsidRDefault="005E19B2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F1604" w:rsidRPr="00AF1604" w:rsidRDefault="00AF1604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AF1604">
        <w:rPr>
          <w:rFonts w:ascii="Times New Roman" w:hAnsi="Times New Roman"/>
          <w:b/>
          <w:bCs/>
          <w:sz w:val="24"/>
          <w:szCs w:val="24"/>
        </w:rPr>
        <w:t>Исполняющий</w:t>
      </w:r>
      <w:proofErr w:type="gramEnd"/>
      <w:r w:rsidRPr="00AF1604">
        <w:rPr>
          <w:rFonts w:ascii="Times New Roman" w:hAnsi="Times New Roman"/>
          <w:b/>
          <w:bCs/>
          <w:sz w:val="24"/>
          <w:szCs w:val="24"/>
        </w:rPr>
        <w:t xml:space="preserve"> обязанности </w:t>
      </w:r>
    </w:p>
    <w:p w:rsidR="00AF1604" w:rsidRPr="00AF1604" w:rsidRDefault="00AF1604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AF1604">
        <w:rPr>
          <w:rFonts w:ascii="Times New Roman" w:hAnsi="Times New Roman"/>
          <w:b/>
          <w:bCs/>
          <w:sz w:val="24"/>
          <w:szCs w:val="24"/>
        </w:rPr>
        <w:t xml:space="preserve">главы города Покачи,  </w:t>
      </w:r>
    </w:p>
    <w:p w:rsidR="00AF1604" w:rsidRPr="00AF1604" w:rsidRDefault="00AF1604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AF1604">
        <w:rPr>
          <w:rFonts w:ascii="Times New Roman" w:hAnsi="Times New Roman"/>
          <w:b/>
          <w:bCs/>
          <w:sz w:val="24"/>
          <w:szCs w:val="24"/>
        </w:rPr>
        <w:t xml:space="preserve">первый заместитель </w:t>
      </w:r>
    </w:p>
    <w:p w:rsidR="00AF1604" w:rsidRPr="00AF1604" w:rsidRDefault="00AF1604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AF1604">
        <w:rPr>
          <w:rFonts w:ascii="Times New Roman" w:hAnsi="Times New Roman"/>
          <w:b/>
          <w:bCs/>
          <w:sz w:val="24"/>
          <w:szCs w:val="24"/>
        </w:rPr>
        <w:t>главы города Покачи</w:t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 xml:space="preserve">   </w:t>
      </w:r>
      <w:r w:rsidRPr="00AF1604">
        <w:rPr>
          <w:rFonts w:ascii="Times New Roman" w:hAnsi="Times New Roman"/>
          <w:b/>
          <w:bCs/>
          <w:sz w:val="24"/>
          <w:szCs w:val="24"/>
        </w:rPr>
        <w:t>В.Г. Казанцева</w:t>
      </w:r>
    </w:p>
    <w:p w:rsidR="006B61C8" w:rsidRPr="006B61C8" w:rsidRDefault="006B61C8" w:rsidP="006B61C8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6B61C8">
        <w:rPr>
          <w:rFonts w:ascii="Times New Roman" w:hAnsi="Times New Roman" w:cs="Times New Roman"/>
          <w:b w:val="0"/>
          <w:sz w:val="24"/>
          <w:szCs w:val="26"/>
        </w:rPr>
        <w:lastRenderedPageBreak/>
        <w:t>Приложение</w:t>
      </w:r>
    </w:p>
    <w:p w:rsidR="006B61C8" w:rsidRPr="006B61C8" w:rsidRDefault="006B61C8" w:rsidP="006B61C8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6B61C8">
        <w:rPr>
          <w:rFonts w:ascii="Times New Roman" w:hAnsi="Times New Roman" w:cs="Times New Roman"/>
          <w:b w:val="0"/>
          <w:sz w:val="24"/>
          <w:szCs w:val="26"/>
        </w:rPr>
        <w:t>к постановлению</w:t>
      </w:r>
    </w:p>
    <w:p w:rsidR="006B61C8" w:rsidRPr="006B61C8" w:rsidRDefault="006B61C8" w:rsidP="006B61C8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6B61C8">
        <w:rPr>
          <w:rFonts w:ascii="Times New Roman" w:hAnsi="Times New Roman" w:cs="Times New Roman"/>
          <w:b w:val="0"/>
          <w:sz w:val="24"/>
          <w:szCs w:val="26"/>
        </w:rPr>
        <w:t>администрации города Покачи</w:t>
      </w:r>
    </w:p>
    <w:p w:rsidR="005E19B2" w:rsidRDefault="006B61C8" w:rsidP="006B61C8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6B61C8">
        <w:rPr>
          <w:rFonts w:ascii="Times New Roman" w:hAnsi="Times New Roman" w:cs="Times New Roman"/>
          <w:b w:val="0"/>
          <w:sz w:val="24"/>
          <w:szCs w:val="26"/>
        </w:rPr>
        <w:t>от 12.10.2018 N 1013</w:t>
      </w:r>
    </w:p>
    <w:p w:rsidR="00DB5336" w:rsidRDefault="00DB5336" w:rsidP="00DB5336">
      <w:pPr>
        <w:pStyle w:val="ConsPlusTitle"/>
        <w:ind w:firstLine="540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7C45C8" w:rsidRPr="00040D8B" w:rsidRDefault="007C45C8" w:rsidP="007C45C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40D8B">
        <w:rPr>
          <w:rFonts w:ascii="Times New Roman" w:eastAsia="Calibri" w:hAnsi="Times New Roman" w:cs="Times New Roman"/>
          <w:b/>
          <w:sz w:val="24"/>
          <w:szCs w:val="24"/>
        </w:rPr>
        <w:t xml:space="preserve">Муниципальная программа администрации города Покачи </w:t>
      </w:r>
      <w:r w:rsidR="00A83FAF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Pr="00040D8B">
        <w:rPr>
          <w:rFonts w:ascii="Times New Roman" w:eastAsia="Calibri" w:hAnsi="Times New Roman" w:cs="Times New Roman"/>
          <w:b/>
          <w:sz w:val="24"/>
          <w:szCs w:val="24"/>
        </w:rPr>
        <w:t>Сохранение и развитие сферы культуры города Покачи</w:t>
      </w:r>
      <w:r w:rsidR="00A83FAF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p w:rsidR="007C45C8" w:rsidRPr="00040D8B" w:rsidRDefault="007C45C8" w:rsidP="007C45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C45C8" w:rsidRPr="00040D8B" w:rsidRDefault="007C45C8" w:rsidP="007C45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Статья 1. </w:t>
      </w:r>
      <w:r w:rsidRPr="00040D8B">
        <w:rPr>
          <w:rFonts w:ascii="Times New Roman" w:eastAsia="Calibri" w:hAnsi="Times New Roman" w:cs="Times New Roman"/>
          <w:b/>
          <w:sz w:val="24"/>
          <w:szCs w:val="24"/>
        </w:rPr>
        <w:t>Общие положения</w:t>
      </w:r>
    </w:p>
    <w:p w:rsidR="007C45C8" w:rsidRPr="00040D8B" w:rsidRDefault="007C45C8" w:rsidP="007C45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7C45C8" w:rsidRPr="00040D8B" w:rsidRDefault="003A17AF" w:rsidP="007C45C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  <w:r w:rsidRPr="003A17AF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1. Муниципальная программа «Сохранение и развитие сферы культуры города Покачи» (далее - муниципальная программа) разработана в целях реализации основных положений Указа Президента Российской Федерации от 07.05.2018 № 204 «О национальных целях и стратегических задачах развития Российской Федерации на период до 2024 года» (далее - Указ Президента Российской Федерации), Указом Президента Российской Федерации от 07.05.2024 № 309 «О национальных целях развития Российской Федерации на период до 2030 года и на перспективу до 2036 года»,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государственной программе Ханты-Мансийского автономного округа - Югры «Культурное пространство», утвержденной постановлением Правительства Ханты-Мансийского автономного округа - Югры от 10.11.2023 № 548-п, Стратегии социально-экономического развития города Покачи до 2036 года с целевыми ориентирами до 2050 года, утвержденной решением Думы города Покачи от 26.06.2024 № 47.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2. Реализация муниципальной программы осуществляется ответственным исполнителем и соисполнителями путем выполнения основных </w:t>
      </w:r>
      <w:hyperlink r:id="rId13" w:history="1">
        <w:r w:rsidRPr="00040D8B">
          <w:rPr>
            <w:rFonts w:ascii="Times New Roman" w:eastAsia="Calibri" w:hAnsi="Times New Roman" w:cs="Times New Roman"/>
            <w:sz w:val="24"/>
            <w:szCs w:val="24"/>
          </w:rPr>
          <w:t>мероприятий</w:t>
        </w:r>
      </w:hyperlink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муниципальной программы, предусмотренных в таблице 2.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3. Куратором муниципальной программы является заместитель главы города Покачи. Куратор осуществляет непосредственный </w:t>
      </w:r>
      <w:proofErr w:type="gramStart"/>
      <w:r w:rsidRPr="00040D8B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реализацией муниципальной программы. Ежегодно, не позднее 15 марта года, следующего за </w:t>
      </w:r>
      <w:proofErr w:type="gramStart"/>
      <w:r w:rsidRPr="00040D8B">
        <w:rPr>
          <w:rFonts w:ascii="Times New Roman" w:eastAsia="Calibri" w:hAnsi="Times New Roman" w:cs="Times New Roman"/>
          <w:sz w:val="24"/>
          <w:szCs w:val="24"/>
        </w:rPr>
        <w:t>отчетным</w:t>
      </w:r>
      <w:proofErr w:type="gramEnd"/>
      <w:r w:rsidRPr="00040D8B">
        <w:rPr>
          <w:rFonts w:ascii="Times New Roman" w:eastAsia="Calibri" w:hAnsi="Times New Roman" w:cs="Times New Roman"/>
          <w:sz w:val="24"/>
          <w:szCs w:val="24"/>
        </w:rPr>
        <w:t>, доводит информацию о результатах реализации муниципальной программы за отчетный финансовый год до сведения главы города.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По результатам оценки эффективности реализации муниципальной программы, не </w:t>
      </w:r>
      <w:proofErr w:type="gramStart"/>
      <w:r w:rsidRPr="00040D8B">
        <w:rPr>
          <w:rFonts w:ascii="Times New Roman" w:eastAsia="Calibri" w:hAnsi="Times New Roman" w:cs="Times New Roman"/>
          <w:sz w:val="24"/>
          <w:szCs w:val="24"/>
        </w:rPr>
        <w:t>позднее</w:t>
      </w:r>
      <w:proofErr w:type="gramEnd"/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чем за один месяц до дня внесения в Думу города Покачи проекта решения о бюджете на очередной финансовый год и плановый период, может принять решение о сокращении, начиная с очередного финансового года, бюджетных ассигнований на реализацию муниципальной программы или о досрочном прекращении ее реализации. Куратор муниципальной программы распоряжением осуществляет детальное распределение средств между исполнителями муниципальной программы по мероприятиям.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4. Ответственным исполнителем муниципальной программы является </w:t>
      </w:r>
      <w:r w:rsidR="00074EAC">
        <w:rPr>
          <w:rFonts w:ascii="Times New Roman" w:eastAsia="Calibri" w:hAnsi="Times New Roman" w:cs="Times New Roman"/>
          <w:sz w:val="24"/>
          <w:szCs w:val="24"/>
        </w:rPr>
        <w:t>комитет культуры и спорта</w:t>
      </w: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 Покачи.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5. Соисполнителями муниципальной программы являются управление образования администрации города Покачи, отдел архитектуры и градостроительства администрации города Покачи, муниципальное учреждение </w:t>
      </w:r>
      <w:r w:rsidR="00A83FAF">
        <w:rPr>
          <w:rFonts w:ascii="Times New Roman" w:eastAsia="Calibri" w:hAnsi="Times New Roman" w:cs="Times New Roman"/>
          <w:sz w:val="24"/>
          <w:szCs w:val="24"/>
        </w:rPr>
        <w:t>«</w:t>
      </w:r>
      <w:r w:rsidRPr="00040D8B">
        <w:rPr>
          <w:rFonts w:ascii="Times New Roman" w:eastAsia="Calibri" w:hAnsi="Times New Roman" w:cs="Times New Roman"/>
          <w:sz w:val="24"/>
          <w:szCs w:val="24"/>
        </w:rPr>
        <w:t>Управление капитального строительства</w:t>
      </w:r>
      <w:r w:rsidR="00A83FAF">
        <w:rPr>
          <w:rFonts w:ascii="Times New Roman" w:eastAsia="Calibri" w:hAnsi="Times New Roman" w:cs="Times New Roman"/>
          <w:sz w:val="24"/>
          <w:szCs w:val="24"/>
        </w:rPr>
        <w:t>»</w:t>
      </w: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и негосударственные организации, в том числе социально ориентированные некоммерческие организации.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6. В ходе выполнения муниципальной программы исполнители выполняют следующие функции: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1) обеспечивают выполнение программных мероприятий в сроки, установленные муниципальной программой;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2) подготавливают документы для заключения контрактов на закупку товаров, работ или оказание услуг, необходимых для реализации муниципальной программы;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3) заключают муниципальные задания на оказание муниципальных услуг (выполнение работ), оказываемых муниципальными учреждениями, подведомственных </w:t>
      </w:r>
      <w:r w:rsidR="00E57907">
        <w:rPr>
          <w:rFonts w:ascii="Times New Roman" w:eastAsia="Calibri" w:hAnsi="Times New Roman" w:cs="Times New Roman"/>
          <w:sz w:val="24"/>
          <w:szCs w:val="24"/>
        </w:rPr>
        <w:t>комитету культуры и спорта</w:t>
      </w: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 Покачи.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7. Ответственный исполнитель муниципальной программы выполняет следующие функции: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1) для проведения текущего мониторинга предоставляет в управление экономики администрации города Покачи: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а) ежемесячную информацию об исполнении муниципальной программы в части реализации государственных программ с краткой пояснительной запиской;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б) ежегодно до 15 февраля года, следующего за </w:t>
      </w:r>
      <w:proofErr w:type="gramStart"/>
      <w:r w:rsidRPr="00040D8B">
        <w:rPr>
          <w:rFonts w:ascii="Times New Roman" w:eastAsia="Calibri" w:hAnsi="Times New Roman" w:cs="Times New Roman"/>
          <w:sz w:val="24"/>
          <w:szCs w:val="24"/>
        </w:rPr>
        <w:t>отчетным</w:t>
      </w:r>
      <w:proofErr w:type="gramEnd"/>
      <w:r w:rsidRPr="00040D8B">
        <w:rPr>
          <w:rFonts w:ascii="Times New Roman" w:eastAsia="Calibri" w:hAnsi="Times New Roman" w:cs="Times New Roman"/>
          <w:sz w:val="24"/>
          <w:szCs w:val="24"/>
        </w:rPr>
        <w:t>, отчет о ходе реализации муниципальной программы за отчетный период, а в случае исполнения муниципальной программы в целом - отчет за весь период реализации муниципальной программы и размещает его на официальном сайте администрации города Покачи;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2) производит корректировку муниципальной программы с учетом предложений исполнителей и утвержденных бюджетных ассигнований.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8.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3560E2" w:rsidRPr="00040D8B" w:rsidRDefault="003560E2" w:rsidP="003560E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7C45C8" w:rsidRPr="00040D8B" w:rsidSect="00C418DC">
          <w:pgSz w:w="11906" w:h="16838"/>
          <w:pgMar w:top="1134" w:right="567" w:bottom="851" w:left="1701" w:header="283" w:footer="709" w:gutter="0"/>
          <w:cols w:space="708"/>
          <w:titlePg/>
          <w:docGrid w:linePitch="360"/>
        </w:sectPr>
      </w:pPr>
    </w:p>
    <w:p w:rsidR="003560E2" w:rsidRPr="00040D8B" w:rsidRDefault="003560E2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0D8B">
        <w:rPr>
          <w:rFonts w:ascii="Times New Roman" w:hAnsi="Times New Roman" w:cs="Times New Roman"/>
          <w:sz w:val="24"/>
          <w:szCs w:val="24"/>
        </w:rPr>
        <w:lastRenderedPageBreak/>
        <w:t>Статья 2.</w:t>
      </w:r>
      <w:r w:rsidRPr="00040D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45C8" w:rsidRPr="00040D8B">
        <w:rPr>
          <w:rFonts w:ascii="Times New Roman" w:hAnsi="Times New Roman" w:cs="Times New Roman"/>
          <w:b/>
          <w:sz w:val="24"/>
          <w:szCs w:val="24"/>
        </w:rPr>
        <w:t>Таблицы муниципальной программы</w:t>
      </w:r>
    </w:p>
    <w:p w:rsidR="003A17AF" w:rsidRDefault="003A17AF" w:rsidP="007C45C8">
      <w:pPr>
        <w:spacing w:after="0" w:line="240" w:lineRule="auto"/>
        <w:ind w:firstLine="709"/>
        <w:jc w:val="both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28"/>
        <w:gridCol w:w="592"/>
        <w:gridCol w:w="2083"/>
        <w:gridCol w:w="1923"/>
        <w:gridCol w:w="1198"/>
        <w:gridCol w:w="1198"/>
        <w:gridCol w:w="1198"/>
        <w:gridCol w:w="1198"/>
        <w:gridCol w:w="465"/>
        <w:gridCol w:w="1420"/>
        <w:gridCol w:w="1966"/>
      </w:tblGrid>
      <w:tr w:rsidR="003A17AF" w:rsidRPr="003A17AF" w:rsidTr="006B61C8">
        <w:trPr>
          <w:trHeight w:val="480"/>
        </w:trPr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</w:p>
        </w:tc>
        <w:tc>
          <w:tcPr>
            <w:tcW w:w="66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  <w:r w:rsidRPr="003A17AF">
              <w:t>Таблица 1</w:t>
            </w:r>
          </w:p>
        </w:tc>
      </w:tr>
      <w:tr w:rsidR="003A17AF" w:rsidRPr="003A17AF" w:rsidTr="006B61C8">
        <w:trPr>
          <w:trHeight w:val="600"/>
        </w:trPr>
        <w:tc>
          <w:tcPr>
            <w:tcW w:w="26200" w:type="dxa"/>
            <w:gridSpan w:val="11"/>
            <w:tcBorders>
              <w:top w:val="single" w:sz="4" w:space="0" w:color="auto"/>
            </w:tcBorders>
            <w:noWrap/>
            <w:hideMark/>
          </w:tcPr>
          <w:p w:rsidR="003A17AF" w:rsidRPr="003A17AF" w:rsidRDefault="003A17AF" w:rsidP="003A17AF">
            <w:pPr>
              <w:ind w:firstLine="709"/>
              <w:jc w:val="both"/>
            </w:pPr>
            <w:r w:rsidRPr="003A17AF">
              <w:t>Паспорт муниципальной программы</w:t>
            </w:r>
          </w:p>
        </w:tc>
      </w:tr>
      <w:tr w:rsidR="003A17AF" w:rsidRPr="003A17AF" w:rsidTr="003A17AF">
        <w:trPr>
          <w:trHeight w:val="960"/>
        </w:trPr>
        <w:tc>
          <w:tcPr>
            <w:tcW w:w="3240" w:type="dxa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 xml:space="preserve">Наименование </w:t>
            </w:r>
            <w:proofErr w:type="spellStart"/>
            <w:r w:rsidRPr="003A17AF">
              <w:t>муниципальнойпрограммы</w:t>
            </w:r>
            <w:proofErr w:type="spellEnd"/>
          </w:p>
        </w:tc>
        <w:tc>
          <w:tcPr>
            <w:tcW w:w="4640" w:type="dxa"/>
            <w:gridSpan w:val="2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Сохранение и развитие сферы культуры города Покачи</w:t>
            </w:r>
          </w:p>
        </w:tc>
        <w:tc>
          <w:tcPr>
            <w:tcW w:w="34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Сроки реализации муниципальной программы</w:t>
            </w:r>
          </w:p>
        </w:tc>
        <w:tc>
          <w:tcPr>
            <w:tcW w:w="14900" w:type="dxa"/>
            <w:gridSpan w:val="7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2019-2030 годы</w:t>
            </w:r>
          </w:p>
        </w:tc>
      </w:tr>
      <w:tr w:rsidR="003A17AF" w:rsidRPr="003A17AF" w:rsidTr="003A17AF">
        <w:trPr>
          <w:trHeight w:val="735"/>
        </w:trPr>
        <w:tc>
          <w:tcPr>
            <w:tcW w:w="3240" w:type="dxa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Куратор муниципальной программы</w:t>
            </w:r>
          </w:p>
        </w:tc>
        <w:tc>
          <w:tcPr>
            <w:tcW w:w="22960" w:type="dxa"/>
            <w:gridSpan w:val="10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Заместитель главы города Покачи</w:t>
            </w:r>
          </w:p>
        </w:tc>
      </w:tr>
      <w:tr w:rsidR="003A17AF" w:rsidRPr="003A17AF" w:rsidTr="003A17AF">
        <w:trPr>
          <w:trHeight w:val="735"/>
        </w:trPr>
        <w:tc>
          <w:tcPr>
            <w:tcW w:w="3240" w:type="dxa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Ответственный исполнитель муниципальной программы</w:t>
            </w:r>
          </w:p>
        </w:tc>
        <w:tc>
          <w:tcPr>
            <w:tcW w:w="22960" w:type="dxa"/>
            <w:gridSpan w:val="10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Комитет культуры и спорта администрации города Покачи</w:t>
            </w:r>
          </w:p>
        </w:tc>
      </w:tr>
      <w:tr w:rsidR="003A17AF" w:rsidRPr="003A17AF" w:rsidTr="003A17AF">
        <w:trPr>
          <w:trHeight w:val="735"/>
        </w:trPr>
        <w:tc>
          <w:tcPr>
            <w:tcW w:w="3240" w:type="dxa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Соисполнители муниципальной программы</w:t>
            </w:r>
          </w:p>
        </w:tc>
        <w:tc>
          <w:tcPr>
            <w:tcW w:w="22960" w:type="dxa"/>
            <w:gridSpan w:val="10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Управление образования администрации города Покачи, отдел архитектуры и градостроительства администрации города Покачи, муниципальное учреждение "Управление капитального строительства"</w:t>
            </w:r>
          </w:p>
        </w:tc>
      </w:tr>
      <w:tr w:rsidR="003A17AF" w:rsidRPr="003A17AF" w:rsidTr="003A17AF">
        <w:trPr>
          <w:trHeight w:val="735"/>
        </w:trPr>
        <w:tc>
          <w:tcPr>
            <w:tcW w:w="3240" w:type="dxa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Национальная цель</w:t>
            </w:r>
          </w:p>
        </w:tc>
        <w:tc>
          <w:tcPr>
            <w:tcW w:w="22960" w:type="dxa"/>
            <w:gridSpan w:val="10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Возможности для самореализации и развития талантов</w:t>
            </w:r>
          </w:p>
        </w:tc>
      </w:tr>
      <w:tr w:rsidR="003A17AF" w:rsidRPr="003A17AF" w:rsidTr="003A17AF">
        <w:trPr>
          <w:trHeight w:val="900"/>
        </w:trPr>
        <w:tc>
          <w:tcPr>
            <w:tcW w:w="3240" w:type="dxa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Цель муниципальной программы</w:t>
            </w:r>
          </w:p>
        </w:tc>
        <w:tc>
          <w:tcPr>
            <w:tcW w:w="22960" w:type="dxa"/>
            <w:gridSpan w:val="10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Совершенствование комплексной системы мер по реализации муниципальной политики в сфере культуры, дополнительного образования и туризма, развитие и укрепление правовых, экономических и организационных условий для эффективной деятельности и оказания услуг, соответствующих современным потребностям общества и каждого жителя города Покачи</w:t>
            </w:r>
          </w:p>
        </w:tc>
      </w:tr>
      <w:tr w:rsidR="003A17AF" w:rsidRPr="003A17AF" w:rsidTr="003A17AF">
        <w:trPr>
          <w:trHeight w:val="3527"/>
        </w:trPr>
        <w:tc>
          <w:tcPr>
            <w:tcW w:w="3240" w:type="dxa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lastRenderedPageBreak/>
              <w:t>Задачи муниципальной программы</w:t>
            </w:r>
          </w:p>
        </w:tc>
        <w:tc>
          <w:tcPr>
            <w:tcW w:w="22960" w:type="dxa"/>
            <w:gridSpan w:val="10"/>
            <w:hideMark/>
          </w:tcPr>
          <w:p w:rsidR="003A17AF" w:rsidRPr="003A17AF" w:rsidRDefault="003A17AF" w:rsidP="003A17AF">
            <w:pPr>
              <w:ind w:firstLine="33"/>
            </w:pPr>
            <w:r w:rsidRPr="003A17AF">
              <w:t>1. Обеспечение доступности и качества библиотечных услуг в городе Покачи.</w:t>
            </w:r>
            <w:r w:rsidRPr="003A17AF">
              <w:br/>
              <w:t>2. Развитие информационных ресурсов городской библиотеки.</w:t>
            </w:r>
            <w:r w:rsidRPr="003A17AF">
              <w:br/>
              <w:t>3. Обеспечение доступности и развитие качества оказания муниципальной услуги по организации предоставления дополнительного образования детям.</w:t>
            </w:r>
            <w:r w:rsidRPr="003A17AF">
              <w:br/>
              <w:t>4. Создание условий для поиска, поддержки и сопровождения талантливых детей и молодежи.</w:t>
            </w:r>
            <w:r w:rsidRPr="003A17AF">
              <w:br/>
              <w:t>5. Обеспечение доступности и качества культурно-досугового обслуживания населения.</w:t>
            </w:r>
            <w:r w:rsidRPr="003A17AF">
              <w:br/>
              <w:t>6. Повышение роли самодеятельного народного художественного творчества и исполнительского мастерства любительских коллективов и отдельных исполнителей посредством участия в городских, окружных, всероссийских конкурсах и фестивалях, а также в мероприятиях различного уровня.</w:t>
            </w:r>
            <w:r w:rsidRPr="003A17AF">
              <w:br/>
              <w:t xml:space="preserve">7. Создание условий для </w:t>
            </w:r>
            <w:proofErr w:type="spellStart"/>
            <w:r w:rsidRPr="003A17AF">
              <w:t>модернизационного</w:t>
            </w:r>
            <w:proofErr w:type="spellEnd"/>
            <w:r w:rsidRPr="003A17AF">
              <w:t xml:space="preserve"> развития МАУ "Городская библиотека имени </w:t>
            </w:r>
            <w:proofErr w:type="spellStart"/>
            <w:r w:rsidRPr="003A17AF">
              <w:t>А.А.Филатова</w:t>
            </w:r>
            <w:proofErr w:type="spellEnd"/>
            <w:r w:rsidRPr="003A17AF">
              <w:t>".</w:t>
            </w:r>
            <w:r w:rsidRPr="003A17AF">
              <w:br/>
              <w:t>8. Использование новых информационных технологий в учетно-</w:t>
            </w:r>
            <w:proofErr w:type="spellStart"/>
            <w:r w:rsidRPr="003A17AF">
              <w:t>хранительской</w:t>
            </w:r>
            <w:proofErr w:type="spellEnd"/>
            <w:r w:rsidRPr="003A17AF">
              <w:t xml:space="preserve"> деятельности и популяризации культурных ценностей.</w:t>
            </w:r>
            <w:r w:rsidRPr="003A17AF">
              <w:br/>
              <w:t>9. Совершенствование использования музейных предметов и музейных коллекций в научных, культурных, образовательных целях.</w:t>
            </w:r>
            <w:r w:rsidRPr="003A17AF">
              <w:br/>
              <w:t>10. Создание условий для творческой самореализации населения города Покачи.</w:t>
            </w:r>
            <w:r w:rsidRPr="003A17AF">
              <w:br/>
              <w:t>11. Развитие туристической инфраструктуры города Покачи.</w:t>
            </w:r>
            <w:r w:rsidRPr="003A17AF">
              <w:br/>
              <w:t>12.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промыслов.</w:t>
            </w:r>
          </w:p>
        </w:tc>
      </w:tr>
      <w:tr w:rsidR="003A17AF" w:rsidRPr="003A17AF" w:rsidTr="003A17AF">
        <w:trPr>
          <w:trHeight w:val="1943"/>
        </w:trPr>
        <w:tc>
          <w:tcPr>
            <w:tcW w:w="3240" w:type="dxa"/>
            <w:noWrap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Подпрограммы</w:t>
            </w:r>
          </w:p>
        </w:tc>
        <w:tc>
          <w:tcPr>
            <w:tcW w:w="22960" w:type="dxa"/>
            <w:gridSpan w:val="10"/>
            <w:hideMark/>
          </w:tcPr>
          <w:p w:rsidR="003A17AF" w:rsidRPr="003A17AF" w:rsidRDefault="003A17AF" w:rsidP="003A17AF">
            <w:pPr>
              <w:ind w:firstLine="33"/>
            </w:pPr>
            <w:r w:rsidRPr="003A17AF">
              <w:t>1. Библиотечное дело.</w:t>
            </w:r>
            <w:r w:rsidRPr="003A17AF">
              <w:br/>
              <w:t>2. Художественное образование.</w:t>
            </w:r>
            <w:r w:rsidRPr="003A17AF">
              <w:br/>
              <w:t>3. Создание условий для развития творческого потенциала, народного творчества и традиционной культуры жителей города Покачи.</w:t>
            </w:r>
            <w:r w:rsidRPr="003A17AF">
              <w:br/>
              <w:t>4. Обеспечение прав граждан на доступ к культурным ценностям и информации.</w:t>
            </w:r>
            <w:r w:rsidRPr="003A17AF">
              <w:br/>
              <w:t>5. Музейное дело.</w:t>
            </w:r>
            <w:r w:rsidRPr="003A17AF">
              <w:br/>
              <w:t>6. Ресурсное обеспечение в сфере культуры.</w:t>
            </w:r>
            <w:r w:rsidRPr="003A17AF">
              <w:br/>
              <w:t>7. Развитие туризма.</w:t>
            </w:r>
            <w:r w:rsidRPr="003A17AF">
              <w:br/>
              <w:t>8. Сохранение, возрождение и развитие народных художественных промыслов и ремесел.</w:t>
            </w:r>
          </w:p>
        </w:tc>
      </w:tr>
      <w:tr w:rsidR="003A17AF" w:rsidRPr="003A17AF" w:rsidTr="003A17AF">
        <w:trPr>
          <w:trHeight w:val="600"/>
        </w:trPr>
        <w:tc>
          <w:tcPr>
            <w:tcW w:w="3240" w:type="dxa"/>
            <w:vMerge w:val="restart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Целевые показатели муниципальной программы</w:t>
            </w:r>
          </w:p>
        </w:tc>
        <w:tc>
          <w:tcPr>
            <w:tcW w:w="920" w:type="dxa"/>
            <w:vMerge w:val="restart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 xml:space="preserve">№ </w:t>
            </w:r>
            <w:proofErr w:type="gramStart"/>
            <w:r w:rsidRPr="003A17AF">
              <w:t>п</w:t>
            </w:r>
            <w:proofErr w:type="gramEnd"/>
            <w:r w:rsidRPr="003A17AF">
              <w:t>/п</w:t>
            </w:r>
          </w:p>
        </w:tc>
        <w:tc>
          <w:tcPr>
            <w:tcW w:w="3720" w:type="dxa"/>
            <w:vMerge w:val="restart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Наименование целевого показателя</w:t>
            </w:r>
          </w:p>
        </w:tc>
        <w:tc>
          <w:tcPr>
            <w:tcW w:w="3420" w:type="dxa"/>
            <w:vMerge w:val="restart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Документ - основание</w:t>
            </w:r>
          </w:p>
        </w:tc>
        <w:tc>
          <w:tcPr>
            <w:tcW w:w="14900" w:type="dxa"/>
            <w:gridSpan w:val="7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Значение показателя по годам</w:t>
            </w:r>
          </w:p>
        </w:tc>
      </w:tr>
      <w:tr w:rsidR="003A17AF" w:rsidRPr="003A17AF" w:rsidTr="003A17AF">
        <w:trPr>
          <w:trHeight w:val="139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3720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3420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206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Базовое значение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2026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2027</w:t>
            </w:r>
          </w:p>
        </w:tc>
        <w:tc>
          <w:tcPr>
            <w:tcW w:w="2476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На момент окончания реализации муниципальной программы (2030)</w:t>
            </w:r>
          </w:p>
        </w:tc>
        <w:tc>
          <w:tcPr>
            <w:tcW w:w="3501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Ответственный исполнитель/соисполнитель за достижение показателя</w:t>
            </w:r>
          </w:p>
        </w:tc>
      </w:tr>
      <w:tr w:rsidR="003A17AF" w:rsidRPr="003A17AF" w:rsidTr="003A17AF">
        <w:trPr>
          <w:trHeight w:val="252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Число посещений культурных мероприятий, тыс. единиц</w:t>
            </w:r>
          </w:p>
        </w:tc>
        <w:tc>
          <w:tcPr>
            <w:tcW w:w="34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Постановление Правительства Ханты-Мансийского автономного округа - Югры от 10.11.2024 №548-п "О государственной программе Ханты-Мансийского автономного округа - Югры "Культурное пространство"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103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145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185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222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282</w:t>
            </w:r>
          </w:p>
        </w:tc>
        <w:tc>
          <w:tcPr>
            <w:tcW w:w="3501" w:type="dxa"/>
            <w:vMerge w:val="restart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Комитет культуры и спорта администрации города Покачи</w:t>
            </w:r>
          </w:p>
        </w:tc>
      </w:tr>
      <w:tr w:rsidR="003A17AF" w:rsidRPr="003A17AF" w:rsidTr="003A17AF">
        <w:trPr>
          <w:trHeight w:val="63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Библиотечный фонд на 1000 жителей, условная единица</w:t>
            </w:r>
          </w:p>
        </w:tc>
        <w:tc>
          <w:tcPr>
            <w:tcW w:w="3420" w:type="dxa"/>
            <w:vMerge w:val="restart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 xml:space="preserve">Форма статистического наблюдения № 6-НК "Сведения об общедоступной (публичной) библиотеке" 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2 695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3 248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3 402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3 470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3 547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3 790</w:t>
            </w:r>
          </w:p>
        </w:tc>
        <w:tc>
          <w:tcPr>
            <w:tcW w:w="3501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</w:tr>
      <w:tr w:rsidR="003A17AF" w:rsidRPr="003A17AF" w:rsidTr="003A17AF">
        <w:trPr>
          <w:trHeight w:val="126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Доля библиотечных фондов общедоступных библиотек, отраженных в электронных каталогах, %</w:t>
            </w:r>
          </w:p>
        </w:tc>
        <w:tc>
          <w:tcPr>
            <w:tcW w:w="3420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63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100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100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100</w:t>
            </w:r>
          </w:p>
        </w:tc>
        <w:tc>
          <w:tcPr>
            <w:tcW w:w="3501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</w:tr>
      <w:tr w:rsidR="003A17AF" w:rsidRPr="003A17AF" w:rsidTr="003A17AF">
        <w:trPr>
          <w:trHeight w:val="157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4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Доля образовательных учреждений в сфере  культуры, получивших музыкальные инструменты, оборудование и учебные материалы, %</w:t>
            </w:r>
          </w:p>
        </w:tc>
        <w:tc>
          <w:tcPr>
            <w:tcW w:w="34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 xml:space="preserve">Региональный проект "Культурная среда" 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100</w:t>
            </w:r>
          </w:p>
        </w:tc>
        <w:tc>
          <w:tcPr>
            <w:tcW w:w="3501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</w:tr>
      <w:tr w:rsidR="003A17AF" w:rsidRPr="003A17AF" w:rsidTr="003A17AF">
        <w:trPr>
          <w:trHeight w:val="190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Численность туристов, чел.</w:t>
            </w:r>
          </w:p>
        </w:tc>
        <w:tc>
          <w:tcPr>
            <w:tcW w:w="34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Приказ комитета культуры и спорта администрации города Покачи от 09.01.2024 № 3 "Об утверждении методики учета туристов, посещающих город Покачи"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1 700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2 000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2 050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2 100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2 100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2 100</w:t>
            </w:r>
          </w:p>
        </w:tc>
        <w:tc>
          <w:tcPr>
            <w:tcW w:w="3501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</w:tr>
      <w:tr w:rsidR="003A17AF" w:rsidRPr="003A17AF" w:rsidTr="003A17AF">
        <w:trPr>
          <w:trHeight w:val="94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6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 xml:space="preserve">Количество выставочных проектов на территории </w:t>
            </w:r>
            <w:proofErr w:type="spellStart"/>
            <w:r w:rsidRPr="003A17AF">
              <w:t>г</w:t>
            </w:r>
            <w:proofErr w:type="gramStart"/>
            <w:r w:rsidRPr="003A17AF">
              <w:t>.П</w:t>
            </w:r>
            <w:proofErr w:type="gramEnd"/>
            <w:r w:rsidRPr="003A17AF">
              <w:t>окачи</w:t>
            </w:r>
            <w:proofErr w:type="spellEnd"/>
            <w:r w:rsidRPr="003A17AF">
              <w:t>, выставки</w:t>
            </w:r>
          </w:p>
        </w:tc>
        <w:tc>
          <w:tcPr>
            <w:tcW w:w="3420" w:type="dxa"/>
            <w:vMerge w:val="restart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Аналитический отчет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3501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</w:tr>
      <w:tr w:rsidR="003A17AF" w:rsidRPr="003A17AF" w:rsidTr="003A17AF">
        <w:trPr>
          <w:trHeight w:val="94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7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Участие в выставочных проектах (мастер-классах) федерального и регионального значения, шт.</w:t>
            </w:r>
          </w:p>
        </w:tc>
        <w:tc>
          <w:tcPr>
            <w:tcW w:w="3420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</w:t>
            </w:r>
          </w:p>
        </w:tc>
        <w:tc>
          <w:tcPr>
            <w:tcW w:w="3501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</w:tr>
      <w:tr w:rsidR="003A17AF" w:rsidRPr="003A17AF" w:rsidTr="003A17AF">
        <w:trPr>
          <w:trHeight w:val="96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8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 xml:space="preserve">Пополнение музейного фонда произведениями народных промыслов по заявкам музея, шт. </w:t>
            </w:r>
          </w:p>
        </w:tc>
        <w:tc>
          <w:tcPr>
            <w:tcW w:w="3420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</w:t>
            </w:r>
          </w:p>
        </w:tc>
        <w:tc>
          <w:tcPr>
            <w:tcW w:w="3501" w:type="dxa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</w:tr>
      <w:tr w:rsidR="003A17AF" w:rsidRPr="003A17AF" w:rsidTr="003A17AF">
        <w:trPr>
          <w:trHeight w:val="3555"/>
        </w:trPr>
        <w:tc>
          <w:tcPr>
            <w:tcW w:w="3240" w:type="dxa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lastRenderedPageBreak/>
              <w:t> </w:t>
            </w:r>
          </w:p>
        </w:tc>
        <w:tc>
          <w:tcPr>
            <w:tcW w:w="9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9</w:t>
            </w:r>
          </w:p>
        </w:tc>
        <w:tc>
          <w:tcPr>
            <w:tcW w:w="37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 xml:space="preserve">Доля детей в </w:t>
            </w:r>
            <w:proofErr w:type="spellStart"/>
            <w:r w:rsidRPr="003A17AF">
              <w:t>восрасте</w:t>
            </w:r>
            <w:proofErr w:type="spellEnd"/>
            <w:r w:rsidRPr="003A17AF">
              <w:t xml:space="preserve"> от 5 до 18 лет, охваченных дополнительным образованием" в части численности детей в возрасте от 5 до 18 лет, охваченных дополнительными образовательными программами в детских школах искусств по видам искусств</w:t>
            </w:r>
          </w:p>
        </w:tc>
        <w:tc>
          <w:tcPr>
            <w:tcW w:w="3420" w:type="dxa"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Распоряжение заместителя главы города Покачи от 21.08.2023 № 38 " О закреплении показателя "Доля детей в возрасте от 5 до 18 лет, охваченных дополнительным образованием" в муниципальных программах развития культуры, физической культуры и спорта и образования"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23,6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19,9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19,9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19,9</w:t>
            </w:r>
          </w:p>
        </w:tc>
        <w:tc>
          <w:tcPr>
            <w:tcW w:w="683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19,9</w:t>
            </w:r>
          </w:p>
        </w:tc>
        <w:tc>
          <w:tcPr>
            <w:tcW w:w="2476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19,9</w:t>
            </w:r>
          </w:p>
        </w:tc>
        <w:tc>
          <w:tcPr>
            <w:tcW w:w="3501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 </w:t>
            </w:r>
          </w:p>
        </w:tc>
      </w:tr>
      <w:tr w:rsidR="003A17AF" w:rsidRPr="003A17AF" w:rsidTr="003A17AF">
        <w:trPr>
          <w:trHeight w:val="300"/>
        </w:trPr>
        <w:tc>
          <w:tcPr>
            <w:tcW w:w="3240" w:type="dxa"/>
            <w:vMerge w:val="restart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Параметры финансового обеспечения муниципальной программы</w:t>
            </w:r>
          </w:p>
        </w:tc>
        <w:tc>
          <w:tcPr>
            <w:tcW w:w="4640" w:type="dxa"/>
            <w:gridSpan w:val="2"/>
            <w:vMerge w:val="restart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Источники финансирования</w:t>
            </w:r>
          </w:p>
        </w:tc>
        <w:tc>
          <w:tcPr>
            <w:tcW w:w="18320" w:type="dxa"/>
            <w:gridSpan w:val="8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Расходы по годам (рублей)</w:t>
            </w:r>
          </w:p>
        </w:tc>
      </w:tr>
      <w:tr w:rsidR="003A17AF" w:rsidRPr="003A17AF" w:rsidTr="003A17AF">
        <w:trPr>
          <w:trHeight w:val="52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Всего (2019-2030)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2026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2027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2028-2030</w:t>
            </w:r>
          </w:p>
        </w:tc>
      </w:tr>
      <w:tr w:rsidR="003A17AF" w:rsidRPr="003A17AF" w:rsidTr="003A17AF">
        <w:trPr>
          <w:trHeight w:val="6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Всего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1 634 736 719,07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202 756 721,37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128 497 837,99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127 562 802,20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120 319 331,94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360 957 995,82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федеральный бюджет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7 276 054,44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27 810,04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26 600,00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20 900,00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бюджет автономного округа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15 278 521,17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1 082 289,96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346 200,00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347 600,00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местный бюджет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1 612 182 143,46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201 646 621,37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128 125 037,99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127 194 302,20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120 319 331,94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360 957 995,82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иные источники финансирования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645"/>
        </w:trPr>
        <w:tc>
          <w:tcPr>
            <w:tcW w:w="3240" w:type="dxa"/>
            <w:vMerge w:val="restart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 xml:space="preserve">Параметры финансового обеспечения региональных проектов, проектов Ханты-Мансийского </w:t>
            </w:r>
            <w:r w:rsidRPr="003A17AF">
              <w:lastRenderedPageBreak/>
              <w:t>автономного округа-Югры реализуемых в городе Покачи</w:t>
            </w:r>
          </w:p>
        </w:tc>
        <w:tc>
          <w:tcPr>
            <w:tcW w:w="4640" w:type="dxa"/>
            <w:gridSpan w:val="2"/>
            <w:vMerge w:val="restart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lastRenderedPageBreak/>
              <w:t>Источники финансирования</w:t>
            </w:r>
          </w:p>
        </w:tc>
        <w:tc>
          <w:tcPr>
            <w:tcW w:w="18320" w:type="dxa"/>
            <w:gridSpan w:val="8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Расходы по годам (рублей)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Всего (2019-2030)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2026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2027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2028-2030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22960" w:type="dxa"/>
            <w:gridSpan w:val="10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Портфель проектов «Культура»  (01.01.2019 - 31.12.2024)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Всего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15 570 081,04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федеральный бюджет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10 309 629,12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бюджет автономного округа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5 003 185,44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64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местный бюджет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257 266,48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52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иные источники финансирования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48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22960" w:type="dxa"/>
            <w:gridSpan w:val="10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Региональный проект «Культурная среда»  (01.01.2019 - 31.12.2024)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Всего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федеральный бюджет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бюджет автономного округа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местный бюджет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3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иные источники финансирования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 w:val="restart"/>
            <w:hideMark/>
          </w:tcPr>
          <w:p w:rsidR="003A17AF" w:rsidRPr="003A17AF" w:rsidRDefault="003A17AF" w:rsidP="003A17AF">
            <w:pPr>
              <w:jc w:val="both"/>
            </w:pPr>
            <w:r w:rsidRPr="003A17AF">
              <w:t> </w:t>
            </w:r>
          </w:p>
        </w:tc>
        <w:tc>
          <w:tcPr>
            <w:tcW w:w="22960" w:type="dxa"/>
            <w:gridSpan w:val="10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Региональный проект «Творческие люди»  (01.01.2019 - 31.12.2024)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Всего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федеральный бюджет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бюджет автономного округа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15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местный бюджет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30"/>
        </w:trPr>
        <w:tc>
          <w:tcPr>
            <w:tcW w:w="3240" w:type="dxa"/>
            <w:vMerge/>
            <w:hideMark/>
          </w:tcPr>
          <w:p w:rsidR="003A17AF" w:rsidRPr="003A17AF" w:rsidRDefault="003A17AF" w:rsidP="003A17AF">
            <w:pPr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иные источники финансирования</w:t>
            </w: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  <w:tr w:rsidR="003A17AF" w:rsidRPr="003A17AF" w:rsidTr="003A17AF">
        <w:trPr>
          <w:trHeight w:val="315"/>
        </w:trPr>
        <w:tc>
          <w:tcPr>
            <w:tcW w:w="7880" w:type="dxa"/>
            <w:gridSpan w:val="3"/>
            <w:vMerge w:val="restart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Объем налоговых расходов муниципального образования</w:t>
            </w:r>
          </w:p>
        </w:tc>
        <w:tc>
          <w:tcPr>
            <w:tcW w:w="18320" w:type="dxa"/>
            <w:gridSpan w:val="8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Расходы по годам (рублей)</w:t>
            </w:r>
          </w:p>
        </w:tc>
      </w:tr>
      <w:tr w:rsidR="003A17AF" w:rsidRPr="003A17AF" w:rsidTr="003A17AF">
        <w:trPr>
          <w:trHeight w:val="315"/>
        </w:trPr>
        <w:tc>
          <w:tcPr>
            <w:tcW w:w="7880" w:type="dxa"/>
            <w:gridSpan w:val="3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Всего (2019-2030)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2024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2025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2026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2027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2028-2030</w:t>
            </w:r>
          </w:p>
        </w:tc>
      </w:tr>
      <w:tr w:rsidR="003A17AF" w:rsidRPr="003A17AF" w:rsidTr="003A17AF">
        <w:trPr>
          <w:trHeight w:val="330"/>
        </w:trPr>
        <w:tc>
          <w:tcPr>
            <w:tcW w:w="7880" w:type="dxa"/>
            <w:gridSpan w:val="3"/>
            <w:vMerge/>
            <w:hideMark/>
          </w:tcPr>
          <w:p w:rsidR="003A17AF" w:rsidRPr="003A17AF" w:rsidRDefault="003A17AF" w:rsidP="003A17AF">
            <w:pPr>
              <w:ind w:firstLine="33"/>
              <w:jc w:val="both"/>
            </w:pPr>
          </w:p>
        </w:tc>
        <w:tc>
          <w:tcPr>
            <w:tcW w:w="342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2060" w:type="dxa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  <w:tc>
          <w:tcPr>
            <w:tcW w:w="6660" w:type="dxa"/>
            <w:gridSpan w:val="3"/>
            <w:noWrap/>
            <w:hideMark/>
          </w:tcPr>
          <w:p w:rsidR="003A17AF" w:rsidRPr="003A17AF" w:rsidRDefault="003A17AF" w:rsidP="003A17AF">
            <w:pPr>
              <w:ind w:firstLine="33"/>
              <w:jc w:val="both"/>
            </w:pPr>
            <w:r w:rsidRPr="003A17AF">
              <w:t>0,00</w:t>
            </w:r>
          </w:p>
        </w:tc>
      </w:tr>
    </w:tbl>
    <w:p w:rsidR="003A17AF" w:rsidRDefault="003A17AF" w:rsidP="007C45C8">
      <w:pPr>
        <w:spacing w:after="0" w:line="240" w:lineRule="auto"/>
        <w:ind w:firstLine="709"/>
        <w:jc w:val="both"/>
      </w:pPr>
    </w:p>
    <w:p w:rsidR="003A17AF" w:rsidRDefault="00A83FAF" w:rsidP="007C45C8">
      <w:pPr>
        <w:spacing w:after="0" w:line="240" w:lineRule="auto"/>
        <w:ind w:firstLine="709"/>
        <w:jc w:val="both"/>
      </w:pPr>
      <w:r>
        <w:fldChar w:fldCharType="begin"/>
      </w:r>
      <w:r>
        <w:instrText xml:space="preserve"> LINK </w:instrText>
      </w:r>
      <w:r w:rsidR="001D6E4A">
        <w:instrText xml:space="preserve">Excel.Sheet.12 "D:\\Игорь\\ПРОГРАММЫ\\КУЛЬТУРА\\2023\\202 от 13.03.2023\\202 от 13.03.2023 приложения.xlsx" "Таблица 1!R6C1:R55C11" </w:instrText>
      </w:r>
      <w:r>
        <w:instrText xml:space="preserve">\a \f 4 \h  \* MERGEFORMAT </w:instrText>
      </w:r>
      <w:r w:rsidR="003A17AF">
        <w:fldChar w:fldCharType="separate"/>
      </w:r>
    </w:p>
    <w:p w:rsidR="00D817A4" w:rsidRDefault="00A83FAF" w:rsidP="000970A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fldChar w:fldCharType="end"/>
      </w:r>
    </w:p>
    <w:tbl>
      <w:tblPr>
        <w:tblW w:w="9719" w:type="dxa"/>
        <w:tblInd w:w="93" w:type="dxa"/>
        <w:tblLook w:val="04A0" w:firstRow="1" w:lastRow="0" w:firstColumn="1" w:lastColumn="0" w:noHBand="0" w:noVBand="1"/>
      </w:tblPr>
      <w:tblGrid>
        <w:gridCol w:w="1168"/>
        <w:gridCol w:w="1674"/>
        <w:gridCol w:w="2171"/>
        <w:gridCol w:w="1370"/>
        <w:gridCol w:w="661"/>
        <w:gridCol w:w="661"/>
        <w:gridCol w:w="661"/>
        <w:gridCol w:w="661"/>
        <w:gridCol w:w="661"/>
        <w:gridCol w:w="661"/>
        <w:gridCol w:w="661"/>
        <w:gridCol w:w="661"/>
        <w:gridCol w:w="661"/>
        <w:gridCol w:w="661"/>
        <w:gridCol w:w="661"/>
        <w:gridCol w:w="661"/>
        <w:gridCol w:w="661"/>
      </w:tblGrid>
      <w:tr w:rsidR="000970AB" w:rsidRPr="000970AB" w:rsidTr="000970AB">
        <w:trPr>
          <w:trHeight w:val="255"/>
        </w:trPr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Таблица 2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Распределение финансовых ресурсов муниципальной программы </w:t>
            </w:r>
          </w:p>
        </w:tc>
      </w:tr>
      <w:tr w:rsidR="000970AB" w:rsidRPr="000970AB" w:rsidTr="000970AB">
        <w:trPr>
          <w:trHeight w:val="31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Номер структурного элемента (основного мероприятия)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6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664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Финансовые затраты на реализацию (руб.)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609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1 "Библиотечное дело"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библиотечного дела (1)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12 734 330,00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672 300,00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1 209 400,00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7 692 630,00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300 000,00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3 006 400,00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599 400,00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4 727 930,00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525 300,00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692 630,00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Финансовое обеспечение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выполнения муниципального задания, иные цели (1)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Комитет культуры и спорта администрации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города Покачи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197 972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921,31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15 043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318,15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16 133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029,67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15 633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007,59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16 260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186,99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19 957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571,25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22 791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372,34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15 500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15 000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15 413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608,83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15 413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608,83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15 413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608,83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15 413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608,83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443 940,00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293 940,00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197 528 981,31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15 043 318,15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15 839 089,67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15 633 007,59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16 260 186,99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19 957 571,25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22 641 372,34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15 500 000,00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15 413 608,83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15 413 608,83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15 413 608,83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15 413 608,83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1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210 707 251,31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15 343 318,15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16 805 329,67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16 842 407,59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23 952 816,99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20 817 571,25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23 591 372,34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15 500 000,00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15 713 608,83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15 713 608,83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15 713 608,83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15 713 608,83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3 450 340,00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440 940,00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599 400,00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202 256 911,31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15 343 318,15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16 364 389,67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16 243 007,59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16 952 816,99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20 557 571,25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23 441 372,34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15 500 000,00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15 713 608,83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15 713 608,83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15 713 608,83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15 713 608,83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2 "Художественное образование"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Поддержка, развитие и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совершенствование форм художественного образования и художественно - творческой деятельности для различных групп населения (1,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Комитет культуры и спорта администрации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9 412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861,22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400 000,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610 000,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252 000,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236 000,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5 673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061,22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241 800,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500 000,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500 000,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500 000,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2 110 914,56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2 110 914,56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3 411 685,44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3 301 685,44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3 890 261,22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260 461,22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241 800,00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Финансовое обеспечение выполнения муниципального задания, иные цели (1)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803 730 921,13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57 773 755,97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65 433 333,67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65 421 150,79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71 690 828,39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75 961 234,49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93 172 913,77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69 105 416,94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69 674 907,47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58 874 344,91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58 874 344,91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58 874 344,91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58 874 344,91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1 344 344,36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1 154 344,36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802 386 576,77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57 773 755,97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64 278 989,31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65 421 150,79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71 690 828,39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75 961 234,49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92 982 913,77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69 105 416,94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69 674 907,47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58 874 344,91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58 874 344,91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58 874 344,91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58 874 344,91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2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813 143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782,35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58 173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755,97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66 043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333,67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65 673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150,79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71 926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828,39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81 634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295,71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93 414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713,77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69 105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416,94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69 674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907,47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59 374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344,91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59 374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344,91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59 374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344,91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59 374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344,91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2 110 914,56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2 110 914,56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4 756 029,80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1 264 344,36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3 301 685,44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806 276 837,99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58 173 755,97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64 778 989,31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65 673 150,79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71 926 828,39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76 221 695,71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93 224 713,77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69 105 416,94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69 674 907,47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59 374 344,91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59 374 344,91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59 374 344,91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59 374 344,91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3 "Создание условий для развития творческого потенциала, народного творчества и традиционной культуры жителей города Покачи"</w:t>
            </w:r>
          </w:p>
        </w:tc>
      </w:tr>
      <w:tr w:rsidR="000970AB" w:rsidRPr="000970AB" w:rsidTr="000970AB">
        <w:trPr>
          <w:trHeight w:val="31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различных городских мероприятий, реализация творческих проектов, демонстрация творческих достижений в мероприятиях различных уровней (1)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24 473 255,16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3 209 330,00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3 823 500,00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1 156 000,00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7 352 000,00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2 563 028,00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2 569 397,16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950 000,00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950 000,00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950 000,00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950 000,00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2 400 000,00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21 273 255,16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2 809 330,00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1 423 500,00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7 352 000,00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2 563 028,00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2 569 397,16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950 000,00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950 000,00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950 000,00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950 000,00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31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Финансовое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обеспечение выполнения муниципального задания, иные цели (1, 2)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Комитет культуры и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спорта администрации города Покачи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414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146 743,72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30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170 407,99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29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337 201,84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488 619,49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35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039 555,51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37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063 357,31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42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132 814,86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35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728 696,68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35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728 696,68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35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728 696,68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35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728 696,68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907 362,00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507 362,00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413 239 381,72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30 170 407,99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28 829 839,84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32 488 619,49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35 039 555,51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37 063 357,31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41 732 814,86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35 728 696,68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35 728 696,68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35 728 696,68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35 728 696,68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438 619 998,88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33 379 737,99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33 160 701,84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33 644 619,49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42 391 555,51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39 626 385,31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44 702 212,02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36 678 696,68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36 678 696,68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36 678 696,68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36 678 696,68</w:t>
            </w:r>
          </w:p>
        </w:tc>
      </w:tr>
      <w:tr w:rsidR="000970AB" w:rsidRPr="000970AB" w:rsidTr="000970AB">
        <w:trPr>
          <w:trHeight w:val="30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4 107 362,00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2 907 362,00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434 512 636,88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32 979 737,99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30 253 339,84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33 244 619,49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42 391 555,51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39 626 385,31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44 302 212,02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36 678 696,68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36 678 696,68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36 678 696,68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36 678 696,68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4 "Обеспечение прав граждан на доступ к культурным ценностям и информации"</w:t>
            </w:r>
          </w:p>
        </w:tc>
      </w:tr>
      <w:tr w:rsidR="000970AB" w:rsidRPr="000970AB" w:rsidTr="000970AB">
        <w:trPr>
          <w:trHeight w:val="300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</w:t>
            </w:r>
            <w:proofErr w:type="gramEnd"/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оздание</w:t>
            </w:r>
            <w:proofErr w:type="spellEnd"/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сводных библиотечно-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информационных ресурсов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2 762 030,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36 217,11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332 526,32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406 631,58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410 445,26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406 315,79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389 578,95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392 421,05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387 894,73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165 139,88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20 600,00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33 400,00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30 329,84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27 810,04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26 600,00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20 900,00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2 458 789,37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28 906,25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315 900,00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365 700,00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356 523,00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355 670,16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342 289,96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346 200,00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347 600,00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138 101,54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1 810,86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16 626,32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20 331,58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20 522,26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20 315,79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19 478,95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19 621,05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19 394,73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300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4.2.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Развитие системы дистанционного и </w:t>
            </w:r>
            <w:proofErr w:type="spellStart"/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внестационарного</w:t>
            </w:r>
            <w:proofErr w:type="spellEnd"/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библиотечного обслуживания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300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4.3.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программно-аппаратных комплексов общедоступных библиотек Югры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иные источники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4.4.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Подключение общедоступных библиотек к сети Интернет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123 016,00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123 016,00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116 865,00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116 865,00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6 151,00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6 151,00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4.5.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Перевод документов в электронную форму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4.6.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Поставка (обновление) автоматизированных библиотечно-информационных систем для осуществления электронной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каталогизации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66 500,00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66 500,00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местный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4.7.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Комплектование библиотечных фондов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16 571,00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16 571,00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15 743,00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15 743,00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828,00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828,00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4.8.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Подписка на периодические издания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10 413,00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10 413,00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9 892,00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9 892,00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4.9.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электронных баз данных (3, 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2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3 062 030,79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336 217,11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332 526,32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406 631,58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410 445,26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406 315,79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389 578,95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392 421,05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387 894,73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2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165 139,88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20 600,00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33 400,00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30 329,84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27 810,04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26 600,00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20 900,00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2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2 743 789,37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313 906,25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315 900,00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365 700,00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356 523,00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355 670,16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342 289,96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346 200,00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347 600,00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2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153 101,54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16 810,86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16 626,32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20 331,58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20 522,26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20 315,79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19 478,95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19 621,05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19 394,73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2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5 "Музейное дело"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5.1.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музейного дела (1)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2 225 941,00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450 941,00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автономного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2 225 941,00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450 941,00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5.2.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Финансовое обеспечение выполнения муниципального задания, иные цели (1)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106 391 481,20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8 194 959,77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8 463 559,26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7 850 321,79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8 568 794,40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10 513 803,65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11 789 316,25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8 252 681,52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8 252 681,52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8 252 681,52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8 252 681,52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106 170 481,20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8 194 959,77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8 442 559,26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7 650 321,79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8 568 794,40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10 513 803,65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11 789 316,25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8 252 681,52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8 252 681,52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8 252 681,52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8 252 681,52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5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108 617 422,20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8 645 900,77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8 763 559,26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7 900 321,79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8 698 794,40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10 558 803,65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11 839 316,25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8 552 681,52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8 552 681,52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8 552 681,52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8 552 681,52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108 396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422,20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8 645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900,77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8 742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559,26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7 700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321,79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8 698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794,40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10 558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803,65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11 839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316,25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9 000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9 000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8 552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681,52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8 552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681,52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8 552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681,52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8 552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681,52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6 "Ресурсное обеспечение в сфере культуры"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современного оборудования для организаций культуры (5)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6.2.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Оценка качества оказания услуг учреждениями культуры (1)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6.3.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Строительство объекта "Концертно-выставочный центр в городе Покачи (в том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числе ПИР) (1)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Муниципальное учреждение "Управление капитального строительства"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54 540 000,00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54 540 000,00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6.4.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субсидий, в том числе в форме грантов, физическим лицам, юридическим лицам, индивидуальным предпринимателям на финансовое обеспечение затрат, связанных с оказанием услуг в социальной сфере (1, 9)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5 408 233,54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958 705,50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1 449 528,04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5 408 233,54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958 705,50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1 449 528,04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6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60 011 233,54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28 228 705,50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28 719 528,04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60 011 233,54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28 228 705,50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28 719 528,04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1 500 000,00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7 "Развитие туризма"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7.1.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Совершенствование форм событийного туризма с проведением крупномасштабных мероприятий (6)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7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8 "Сохранение, возрождение и развитие народных художественных промыслов и ремесел"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8.1.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участия организаций народных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художественных промыслов в федеральных и региональных выставках и ярмарках (8)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</w:t>
            </w: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8.2.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Организация тематических выставок-ярмарок народных художественных промыслов на территории города Покачи (7)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8.3.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Включение мест традиционного бытования народных художественных промыслов в туристические маршруты (7)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8.4.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Пополнение музейного фонда произведениями народных промыслов по заявкам музея (8)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525 000,00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525 000,00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8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муниципальной программе: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1 634 736 719,07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115 991 929,99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125 175 450,76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124 617 131,24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147 430 440,55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181 427 077,21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202 756 721,37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128 497 837,99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127 562 802,20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7 276 054,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5 500,00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20 600,00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5 033 400,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2 141 244,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27 810,04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26 600,00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20 900,00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15 278 521,17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713 906,25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4 949 546,36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1 565 100,00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2 356 523,00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3 917 355,60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1 082 289,96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346 200,00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347 600,00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1 612 182 143,46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115 272 523,74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120 225 904,40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123 031 431,24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140 040 517,55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175 368 477,21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201 646 621,37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128 125 037,99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127 194 302,20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54 540 000,00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54 540 000,00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1 580 196 719,07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115 991 929,99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125 175 450,76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124 617 131,24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147 430 440,55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154 157 077,21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175 486 721,37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128 497 837,99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127 562 802,20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7 276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054,44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5 500,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20 600,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5 033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2 141 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244,40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27 810,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26 600,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20 900,</w:t>
            </w: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15 278 521,17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713 906,25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4 949 546,36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1 565 100,00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2 356 523,00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3 917 355,60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1 082 289,96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346 200,00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347 600,00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1 557 642 143,46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115 272 523,74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120 225 904,40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123 031 431,24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140 040 517,55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148 098 477,21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174 376 621,37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128 125 037,99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127 194 302,20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культуры и спорта администрации города Покачи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1 580 196 719,07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115 991 929,99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125 175 450,76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124 617 131,24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147 430 440,55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154 157 077,21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175 486 721,37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128 497 837,99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127 562 802,20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7 276 054,44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20 600,00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5 033 400,00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2 141 244,40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27 810,04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26 600,00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20 900,00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15 278 521,17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713 906,25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4 949 546,36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1 565 100,00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2 356 523,00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3 917 355,60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1 082 289,96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346 200,00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347 600,00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1 557 642 143,46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115 272 523,74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120 225 904,40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123 031 431,24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140 040 517,55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148 098 477,21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174 376 621,37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128 125 037,99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127 194 302,20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120 319 331,94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Соисполнитель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Муниципальное учреждение "Управление капитального строительства"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54 540 000,00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255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54 540 000,00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27 270 000,00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970AB" w:rsidRPr="000970AB" w:rsidTr="000970AB">
        <w:trPr>
          <w:trHeight w:val="510"/>
        </w:trPr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0AB" w:rsidRPr="000970AB" w:rsidRDefault="000970AB" w:rsidP="00097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9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</w:tbl>
    <w:p w:rsidR="000970AB" w:rsidRDefault="000970AB" w:rsidP="000970A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  <w:sectPr w:rsidR="000970AB" w:rsidSect="00D817A4">
          <w:pgSz w:w="16838" w:h="11906" w:orient="landscape"/>
          <w:pgMar w:top="567" w:right="851" w:bottom="2269" w:left="1134" w:header="284" w:footer="709" w:gutter="0"/>
          <w:cols w:space="708"/>
          <w:titlePg/>
          <w:docGrid w:linePitch="360"/>
        </w:sectPr>
      </w:pP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433"/>
        <w:gridCol w:w="1843"/>
        <w:gridCol w:w="3818"/>
        <w:gridCol w:w="2560"/>
      </w:tblGrid>
      <w:tr w:rsidR="00D817A4" w:rsidRPr="00D817A4" w:rsidTr="00D817A4">
        <w:trPr>
          <w:trHeight w:val="300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Таблица 3</w:t>
            </w:r>
          </w:p>
        </w:tc>
      </w:tr>
      <w:tr w:rsidR="00D817A4" w:rsidRPr="00D817A4" w:rsidTr="00D817A4">
        <w:trPr>
          <w:trHeight w:val="300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Перечень структурных элементов (основных мероприятий) муниципальной программы</w:t>
            </w:r>
          </w:p>
        </w:tc>
      </w:tr>
      <w:tr w:rsidR="00D817A4" w:rsidRPr="00D817A4" w:rsidTr="00D817A4">
        <w:trPr>
          <w:trHeight w:val="315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817A4" w:rsidRPr="00D817A4" w:rsidTr="00D817A4">
        <w:trPr>
          <w:trHeight w:val="1575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структурного элемента (основного мероприятия)</w:t>
            </w:r>
          </w:p>
        </w:tc>
        <w:tc>
          <w:tcPr>
            <w:tcW w:w="3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порядка, номер приложения (при наличии)</w:t>
            </w:r>
          </w:p>
        </w:tc>
      </w:tr>
      <w:tr w:rsidR="00D817A4" w:rsidRPr="00D817A4" w:rsidTr="00D817A4">
        <w:trPr>
          <w:trHeight w:val="31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D817A4" w:rsidRPr="00D817A4" w:rsidTr="00D817A4">
        <w:trPr>
          <w:trHeight w:val="97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Цель: Совершенствование комплексной системы мер по реализации муниципальной политики в сфере культуры, дополнительного образования и туризма, развитие и укрепление правовых, экономических и организационных условий для эффективной деятельности и оказания услуг, соответствующих современным потребностям общества и каждого жителя города Покачи</w:t>
            </w:r>
          </w:p>
        </w:tc>
      </w:tr>
      <w:tr w:rsidR="00D817A4" w:rsidRPr="00D817A4" w:rsidTr="00D817A4">
        <w:trPr>
          <w:trHeight w:val="70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1: Обеспечение доступности и качества библиотечных услуг в городе Покачи.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Задача 2: Развитие информационных ресурсов городской библиотеки.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1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Библиотечное дело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283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библиотечного дела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Приобретение оргтехники, программного обеспечения.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Комплектование библиотечных фондов.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3. Переоснащение библиотеки по модельному стандарту.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4. Проведение культурно-массовых мероприятий.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5. Подписка периодических изданий.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6. Обновление сайтов.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239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выполнения муниципального задания, иные цели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Предоставление субсидии на иные цели учреждениям спорта.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Порядок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№223.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Порядок определения объема и условий предоставления субсидий из бюджета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города Покачи муниципальным бюджетным и автономным учреждениям города Покачи на иные цели, утвержденный постановлением администрации города Покачи от 29.12.2020 №1140.</w:t>
            </w:r>
          </w:p>
        </w:tc>
      </w:tr>
      <w:tr w:rsidR="00D817A4" w:rsidRPr="00D817A4" w:rsidTr="00D817A4">
        <w:trPr>
          <w:trHeight w:val="103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Задача 3. Обеспечение доступности и развитие качества оказания муниципальной услуги по организации предоставления дополнительного образования детям.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Задача 4. Создание условий для поиска, поддержки и сопровождения талантливых детей и молодежи.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2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Художественное образование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189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Поддержка, развитие и совершенствование форм художественного образования и художественно - творческой деятельности для различных групп населения 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Организация и проведение фестивалей, конкурсов и праздников.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Участие в конкурсах и фестивалях различных уровней.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3. Приобретение сценических костюмов.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169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выполнения муниципального задания, иные цели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Предоставление субсидии на иные цели учреждениям спорта.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Порядок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№223.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Порядок определения объема и условий предоставления субсидий из бюджета города Покачи муниципальным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бюджетным и автономным учреждениям города Покачи на иные цели, утвержденный постановлением администрации города Покачи от 29.12.2020 №1140.</w:t>
            </w:r>
          </w:p>
        </w:tc>
      </w:tr>
      <w:tr w:rsidR="00D817A4" w:rsidRPr="00D817A4" w:rsidTr="00D817A4">
        <w:trPr>
          <w:trHeight w:val="1320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Задача 5. Обеспечение доступности и качества культурно-досугового обслуживания населения.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Задача 6. Повышение роли самодеятельного народного художественного творчества и исполнительского мастерства любительских коллективов и отдельных исполнителей посредством участия в городских, окружных, всероссийских конкурсах и фестивалях, а также в мероприятиях различного уровня.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3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развития творческого потенциала, народного творчества и традиционной культуры жителей города Покачи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220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различных городских мероприятий, реализация творческих проектов, демонстрация творческих достижений в мероприятиях различных уровней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Организация и проведение фестивалей, конкурсов и праздников.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Участие в конкурсах и фестивалях различных уровней.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3. Приобретение сценических костюмов.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E37E6">
        <w:trPr>
          <w:trHeight w:val="225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выполнения муниципального задания, иные цели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Предоставление субсидии на иные цели учреждениям спорта.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Порядок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№223.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Порядок определения объема и условий предоставления субсидий из бюджета города Покачи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муниципальным бюджетным и автономным учреждениям города Покачи на иные цели, утвержденный постановлением администрации города Покачи от 29.12.2020 №1140.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Задача 7. Создание условий для 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модернизационного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развития МАУ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Городская библиотека имени 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А.А.Филатова</w:t>
            </w:r>
            <w:proofErr w:type="spellEnd"/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4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прав граждан на доступ к культурным ценностям и информации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94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</w:t>
            </w:r>
            <w:proofErr w:type="gram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оздание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сводных библиотечно-информационных ресурсов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</w:t>
            </w:r>
            <w:proofErr w:type="gram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оздание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сводных библиотечно-информационных ресурсов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12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Развитие системы дистанционного и 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внестационарного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библиотечного обслуживания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Развитие системы дистанционного и 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внестационарного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библиотечного обслуживания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12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Модернизация программно-аппаратных комплексов общедоступных библиотек Югры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Модернизация программно-аппаратных комплексов общедоступных библиотек Югры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Подключение общедоступных библиотек к сети Интернет 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Подключение общедоступных библиотек к сети Интернет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Перевод документов в электронную форму 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Перевод документов в электронную форму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189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4.6.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Поставка (обновление) автоматизированных библиотечно-информационных систем для осуществления электронной каталогизации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Поставка (обновление) автоматизированных библиотечно-информационных систем для осуществления электронной каталогизации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4.7.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Комплектование библиотечных фондов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Комплектование библиотечных фондов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Подписка на периодические издания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Подписка на периодические издания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электронных баз данных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электронных баз данных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4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8. Использование новых информационных технологий в учетно-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хранительской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деятельности и популяризации культурных ценностей.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Задача 9. Совершенствование использования музейных предметов и музейных коллекций в научных, культурных, образовательных целях.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5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Музейное дело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157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музейного дела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Организация и проведение выставок, экспозиций, экскурсий, методических, досуговых, научно-познавательных и иных мероприятий.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Техническое оснащение музеев.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E37E6">
        <w:trPr>
          <w:trHeight w:val="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выполнения муниципального задания, иные цели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Предоставление субсидии на иные цели учреждениям спорта.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Порядок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№223.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Порядок определения объема и условий предоставления субсидий из бюджета города Покачи муниципальным бюджетным и автономным учреждениям города Покачи на иные цели, утвержденный постановлением администрации города Покачи от 29.12.2020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№1140.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Задача 10. Создание условий для творческой самореализации населения города Покачи.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6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Ресурсное обеспечение в сфере культуры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94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современного оборудования для организаций культуры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современного оборудования для организаций культуры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качества оказания услуг учреждениями культуры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оценки качества оказания услуг учреждениями культуры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11. Развитие туристической инфраструктуры города Покачи.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7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туризма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132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Совершенствование форм событийного туризма с проведением крупномасштабных мероприятий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64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12.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8 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Сохранение, возрождение и развитие народных художественных промыслов и ремесел</w:t>
            </w:r>
            <w:r w:rsidR="00A83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157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участия организаций народных художественных промыслов в федеральных и региональных выставках и ярмарках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организаций народных художественных промыслов в федеральных и региональных выставках и ярмарках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12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тематических выставок-ярмарок народных художественных промыслов на территории города Покачи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тематических выставок-ярмарок народных художественных промыслов на территории города Покачи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157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8.3.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Включение мест традиционного бытования народных художественных промыслов в туристические маршруты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94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8.4.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Пополнение музейного фонда произведениями народных промыслов по заявкам музея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Пополнение музейного фонда произведениями народных промыслов по заявкам музея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D817A4" w:rsidRDefault="00D817A4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  <w:sectPr w:rsidR="00DE37E6" w:rsidSect="00D817A4">
          <w:pgSz w:w="11906" w:h="16838"/>
          <w:pgMar w:top="1134" w:right="567" w:bottom="1134" w:left="1701" w:header="284" w:footer="709" w:gutter="0"/>
          <w:cols w:space="708"/>
          <w:titlePg/>
          <w:docGrid w:linePitch="360"/>
        </w:sectPr>
      </w:pPr>
    </w:p>
    <w:tbl>
      <w:tblPr>
        <w:tblW w:w="1535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"/>
        <w:gridCol w:w="709"/>
        <w:gridCol w:w="708"/>
        <w:gridCol w:w="851"/>
        <w:gridCol w:w="1134"/>
        <w:gridCol w:w="709"/>
        <w:gridCol w:w="567"/>
        <w:gridCol w:w="746"/>
        <w:gridCol w:w="671"/>
        <w:gridCol w:w="709"/>
        <w:gridCol w:w="529"/>
        <w:gridCol w:w="535"/>
        <w:gridCol w:w="637"/>
        <w:gridCol w:w="638"/>
        <w:gridCol w:w="709"/>
        <w:gridCol w:w="532"/>
        <w:gridCol w:w="565"/>
        <w:gridCol w:w="604"/>
        <w:gridCol w:w="755"/>
        <w:gridCol w:w="624"/>
        <w:gridCol w:w="515"/>
        <w:gridCol w:w="708"/>
        <w:gridCol w:w="762"/>
      </w:tblGrid>
      <w:tr w:rsidR="00DE37E6" w:rsidRPr="00DE37E6" w:rsidTr="00DE37E6">
        <w:trPr>
          <w:trHeight w:val="300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Таблица 4</w:t>
            </w:r>
          </w:p>
        </w:tc>
      </w:tr>
      <w:tr w:rsidR="00DE37E6" w:rsidRPr="00DE37E6" w:rsidTr="00DE37E6">
        <w:trPr>
          <w:trHeight w:val="1635"/>
        </w:trPr>
        <w:tc>
          <w:tcPr>
            <w:tcW w:w="15358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Перечень</w:t>
            </w: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 xml:space="preserve"> реализуемых объектов на 2022 год и на плановый период 2023 и 2024 годов, включая приобретение объектов недвижимого имущества, </w:t>
            </w:r>
            <w:proofErr w:type="spellStart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объетов</w:t>
            </w:r>
            <w:proofErr w:type="spellEnd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создаваемых в соответствии с соглашениями о государственно-частном партнерстве, </w:t>
            </w:r>
            <w:proofErr w:type="spellStart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муниципально</w:t>
            </w:r>
            <w:proofErr w:type="spellEnd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-частом партнерстве и концессионными соглашениями</w:t>
            </w:r>
          </w:p>
        </w:tc>
      </w:tr>
      <w:tr w:rsidR="00DE37E6" w:rsidRPr="00DE37E6" w:rsidTr="00DE37E6">
        <w:trPr>
          <w:trHeight w:val="870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объекта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Мощность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Срок строительства, проектирования (характер работ)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Рассчетная</w:t>
            </w:r>
            <w:proofErr w:type="spellEnd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стоимость объекта в ценах соответствующих лет с учетом периода реализации проекта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Остаток стоимости на 01.01.20_</w:t>
            </w:r>
          </w:p>
        </w:tc>
        <w:tc>
          <w:tcPr>
            <w:tcW w:w="322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на 2022 год</w:t>
            </w:r>
          </w:p>
        </w:tc>
        <w:tc>
          <w:tcPr>
            <w:tcW w:w="30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на 2023 год</w:t>
            </w:r>
          </w:p>
        </w:tc>
        <w:tc>
          <w:tcPr>
            <w:tcW w:w="30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на 2024 год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Механизм реализации</w:t>
            </w:r>
          </w:p>
        </w:tc>
        <w:tc>
          <w:tcPr>
            <w:tcW w:w="7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Заказчик по строительству (приобретению)</w:t>
            </w:r>
          </w:p>
        </w:tc>
      </w:tr>
      <w:tr w:rsidR="00DE37E6" w:rsidRPr="00DE37E6" w:rsidTr="00DE37E6">
        <w:trPr>
          <w:trHeight w:val="145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средства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средства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средства</w:t>
            </w: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DE37E6" w:rsidRPr="00DE37E6" w:rsidTr="00DE37E6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</w:tr>
      <w:tr w:rsidR="00DE37E6" w:rsidRPr="00DE37E6" w:rsidTr="00DE37E6">
        <w:trPr>
          <w:trHeight w:val="300"/>
        </w:trPr>
        <w:tc>
          <w:tcPr>
            <w:tcW w:w="38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в том числе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</w:tr>
      <w:tr w:rsidR="00DE37E6" w:rsidRPr="00DE37E6" w:rsidTr="00DE37E6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</w:tr>
    </w:tbl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  <w:sectPr w:rsidR="00DE37E6" w:rsidSect="00DE37E6">
          <w:pgSz w:w="16838" w:h="11906" w:orient="landscape"/>
          <w:pgMar w:top="567" w:right="1134" w:bottom="1701" w:left="1134" w:header="284" w:footer="709" w:gutter="0"/>
          <w:cols w:space="708"/>
          <w:titlePg/>
          <w:docGrid w:linePitch="360"/>
        </w:sect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822"/>
        <w:gridCol w:w="2085"/>
        <w:gridCol w:w="1416"/>
        <w:gridCol w:w="223"/>
        <w:gridCol w:w="1645"/>
        <w:gridCol w:w="2006"/>
        <w:gridCol w:w="1812"/>
      </w:tblGrid>
      <w:tr w:rsidR="00A83FAF" w:rsidRPr="00DE37E6" w:rsidTr="00A83FAF">
        <w:trPr>
          <w:trHeight w:val="300"/>
          <w:jc w:val="center"/>
        </w:trPr>
        <w:tc>
          <w:tcPr>
            <w:tcW w:w="82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83FAF" w:rsidRPr="00DE37E6" w:rsidRDefault="00A83FAF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02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83FAF" w:rsidRPr="00DE37E6" w:rsidRDefault="00A83FAF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63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83FAF" w:rsidRPr="00DE37E6" w:rsidRDefault="00A83FAF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83FAF" w:rsidRPr="00DE37E6" w:rsidRDefault="00A83FAF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76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83FAF" w:rsidRPr="00DE37E6" w:rsidRDefault="00A83FAF" w:rsidP="00A83FAF">
            <w:pPr>
              <w:ind w:firstLine="709"/>
              <w:jc w:val="right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Таблица 5</w:t>
            </w:r>
          </w:p>
        </w:tc>
      </w:tr>
      <w:tr w:rsidR="00DE37E6" w:rsidRPr="00DE37E6" w:rsidTr="00DE37E6">
        <w:trPr>
          <w:trHeight w:val="795"/>
          <w:jc w:val="center"/>
        </w:trPr>
        <w:tc>
          <w:tcPr>
            <w:tcW w:w="985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 w:rsidP="00DE37E6">
            <w:pPr>
              <w:ind w:firstLine="709"/>
              <w:jc w:val="center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Перечень объектов капитального строительства</w:t>
            </w:r>
          </w:p>
        </w:tc>
      </w:tr>
      <w:tr w:rsidR="00DE37E6" w:rsidRPr="00DE37E6" w:rsidTr="00A83FAF">
        <w:trPr>
          <w:trHeight w:val="1460"/>
          <w:jc w:val="center"/>
        </w:trPr>
        <w:tc>
          <w:tcPr>
            <w:tcW w:w="822" w:type="dxa"/>
            <w:tcBorders>
              <w:top w:val="single" w:sz="4" w:space="0" w:color="auto"/>
            </w:tcBorders>
            <w:noWrap/>
            <w:hideMark/>
          </w:tcPr>
          <w:p w:rsidR="00DE37E6" w:rsidRPr="00DE37E6" w:rsidRDefault="00DE37E6" w:rsidP="00DE37E6">
            <w:pPr>
              <w:ind w:left="-709"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 xml:space="preserve">№ </w:t>
            </w:r>
            <w:proofErr w:type="gramStart"/>
            <w:r w:rsidRPr="00DE37E6">
              <w:rPr>
                <w:sz w:val="24"/>
                <w:szCs w:val="24"/>
              </w:rPr>
              <w:t>п</w:t>
            </w:r>
            <w:proofErr w:type="gramEnd"/>
            <w:r w:rsidRPr="00DE37E6">
              <w:rPr>
                <w:sz w:val="24"/>
                <w:szCs w:val="24"/>
              </w:rPr>
              <w:t>/п</w:t>
            </w:r>
          </w:p>
        </w:tc>
        <w:tc>
          <w:tcPr>
            <w:tcW w:w="2026" w:type="dxa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pPr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Наименование объекта (инвестиционного проекта)</w:t>
            </w:r>
          </w:p>
        </w:tc>
        <w:tc>
          <w:tcPr>
            <w:tcW w:w="1416" w:type="dxa"/>
            <w:tcBorders>
              <w:top w:val="single" w:sz="4" w:space="0" w:color="auto"/>
            </w:tcBorders>
            <w:noWrap/>
            <w:hideMark/>
          </w:tcPr>
          <w:p w:rsidR="00DE37E6" w:rsidRPr="00DE37E6" w:rsidRDefault="00DE37E6" w:rsidP="00DE37E6">
            <w:pPr>
              <w:ind w:firstLine="2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Мощность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pPr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Срок строительства, проектирования (приобретения)</w:t>
            </w:r>
          </w:p>
        </w:tc>
        <w:tc>
          <w:tcPr>
            <w:tcW w:w="1949" w:type="dxa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pPr>
              <w:ind w:firstLine="28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Механизм реализации (источник финансирования)</w:t>
            </w:r>
          </w:p>
        </w:tc>
        <w:tc>
          <w:tcPr>
            <w:tcW w:w="1812" w:type="dxa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pPr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Наименование целевого показателя</w:t>
            </w:r>
          </w:p>
        </w:tc>
      </w:tr>
      <w:tr w:rsidR="00DE37E6" w:rsidRPr="00DE37E6" w:rsidTr="00A83FAF">
        <w:trPr>
          <w:trHeight w:val="300"/>
          <w:jc w:val="center"/>
        </w:trPr>
        <w:tc>
          <w:tcPr>
            <w:tcW w:w="822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1</w:t>
            </w:r>
          </w:p>
        </w:tc>
        <w:tc>
          <w:tcPr>
            <w:tcW w:w="2026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2</w:t>
            </w:r>
          </w:p>
        </w:tc>
        <w:tc>
          <w:tcPr>
            <w:tcW w:w="1416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3</w:t>
            </w:r>
          </w:p>
        </w:tc>
        <w:tc>
          <w:tcPr>
            <w:tcW w:w="1829" w:type="dxa"/>
            <w:gridSpan w:val="2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4</w:t>
            </w:r>
          </w:p>
        </w:tc>
        <w:tc>
          <w:tcPr>
            <w:tcW w:w="1949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5</w:t>
            </w:r>
          </w:p>
        </w:tc>
        <w:tc>
          <w:tcPr>
            <w:tcW w:w="1812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6</w:t>
            </w:r>
          </w:p>
        </w:tc>
      </w:tr>
      <w:tr w:rsidR="00DE37E6" w:rsidRPr="00DE37E6" w:rsidTr="00A83FAF">
        <w:trPr>
          <w:trHeight w:val="300"/>
          <w:jc w:val="center"/>
        </w:trPr>
        <w:tc>
          <w:tcPr>
            <w:tcW w:w="822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1</w:t>
            </w:r>
          </w:p>
        </w:tc>
        <w:tc>
          <w:tcPr>
            <w:tcW w:w="2026" w:type="dxa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  <w:tc>
          <w:tcPr>
            <w:tcW w:w="1416" w:type="dxa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  <w:tc>
          <w:tcPr>
            <w:tcW w:w="1829" w:type="dxa"/>
            <w:gridSpan w:val="2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  <w:tc>
          <w:tcPr>
            <w:tcW w:w="1949" w:type="dxa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  <w:tc>
          <w:tcPr>
            <w:tcW w:w="1812" w:type="dxa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</w:tr>
    </w:tbl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83FAF" w:rsidRDefault="00A83FAF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597710" w:rsidRDefault="00597710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B61C8" w:rsidRDefault="006B61C8" w:rsidP="006B61C8">
      <w:pPr>
        <w:jc w:val="right"/>
        <w:rPr>
          <w:rFonts w:ascii="Times New Roman" w:hAnsi="Times New Roman" w:cs="Times New Roman"/>
          <w:sz w:val="16"/>
          <w:szCs w:val="16"/>
        </w:rPr>
      </w:pPr>
      <w:r w:rsidRPr="006B61C8">
        <w:rPr>
          <w:rFonts w:ascii="Times New Roman" w:hAnsi="Times New Roman" w:cs="Times New Roman"/>
        </w:rPr>
        <w:lastRenderedPageBreak/>
        <w:t>Таблица 6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52"/>
        <w:gridCol w:w="3671"/>
        <w:gridCol w:w="1398"/>
        <w:gridCol w:w="685"/>
        <w:gridCol w:w="674"/>
        <w:gridCol w:w="663"/>
        <w:gridCol w:w="653"/>
        <w:gridCol w:w="643"/>
        <w:gridCol w:w="633"/>
        <w:gridCol w:w="625"/>
        <w:gridCol w:w="617"/>
        <w:gridCol w:w="609"/>
        <w:gridCol w:w="602"/>
        <w:gridCol w:w="595"/>
        <w:gridCol w:w="583"/>
        <w:gridCol w:w="1483"/>
      </w:tblGrid>
      <w:tr w:rsidR="006B61C8" w:rsidRPr="006B61C8" w:rsidTr="006B61C8">
        <w:trPr>
          <w:trHeight w:val="300"/>
        </w:trPr>
        <w:tc>
          <w:tcPr>
            <w:tcW w:w="20743" w:type="dxa"/>
            <w:gridSpan w:val="16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Показатели, характеризующие эффективность структурного элемента (основного мероприятия) муниципальной программы</w:t>
            </w:r>
          </w:p>
        </w:tc>
      </w:tr>
      <w:tr w:rsidR="006B61C8" w:rsidRPr="006B61C8" w:rsidTr="006B61C8">
        <w:trPr>
          <w:trHeight w:val="300"/>
        </w:trPr>
        <w:tc>
          <w:tcPr>
            <w:tcW w:w="879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5488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020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32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1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98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82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67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53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 </w:t>
            </w:r>
          </w:p>
        </w:tc>
        <w:tc>
          <w:tcPr>
            <w:tcW w:w="840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16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0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9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76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149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</w:tr>
      <w:tr w:rsidR="006B61C8" w:rsidRPr="006B61C8" w:rsidTr="006B61C8">
        <w:trPr>
          <w:trHeight w:val="300"/>
        </w:trPr>
        <w:tc>
          <w:tcPr>
            <w:tcW w:w="879" w:type="dxa"/>
            <w:vMerge w:val="restart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№</w:t>
            </w:r>
          </w:p>
        </w:tc>
        <w:tc>
          <w:tcPr>
            <w:tcW w:w="5488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2020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10207" w:type="dxa"/>
            <w:gridSpan w:val="12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2149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Значение показателя на момент окончания действия муниципальной программы</w:t>
            </w:r>
          </w:p>
        </w:tc>
      </w:tr>
      <w:tr w:rsidR="006B61C8" w:rsidRPr="006B61C8" w:rsidTr="006B61C8">
        <w:trPr>
          <w:trHeight w:val="300"/>
        </w:trPr>
        <w:tc>
          <w:tcPr>
            <w:tcW w:w="879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5488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020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2019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2020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2021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2022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2023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2024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2025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2026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2027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2028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2029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2030</w:t>
            </w:r>
          </w:p>
        </w:tc>
        <w:tc>
          <w:tcPr>
            <w:tcW w:w="2149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</w:tr>
      <w:tr w:rsidR="006B61C8" w:rsidRPr="006B61C8" w:rsidTr="006B61C8">
        <w:trPr>
          <w:trHeight w:val="300"/>
        </w:trPr>
        <w:tc>
          <w:tcPr>
            <w:tcW w:w="879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5488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</w:t>
            </w:r>
          </w:p>
        </w:tc>
        <w:tc>
          <w:tcPr>
            <w:tcW w:w="2020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</w:t>
            </w:r>
          </w:p>
        </w:tc>
        <w:tc>
          <w:tcPr>
            <w:tcW w:w="932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</w:t>
            </w:r>
          </w:p>
        </w:tc>
        <w:tc>
          <w:tcPr>
            <w:tcW w:w="915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98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</w:t>
            </w:r>
          </w:p>
        </w:tc>
        <w:tc>
          <w:tcPr>
            <w:tcW w:w="882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</w:t>
            </w:r>
          </w:p>
        </w:tc>
        <w:tc>
          <w:tcPr>
            <w:tcW w:w="867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8</w:t>
            </w:r>
          </w:p>
        </w:tc>
        <w:tc>
          <w:tcPr>
            <w:tcW w:w="853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9</w:t>
            </w:r>
          </w:p>
        </w:tc>
        <w:tc>
          <w:tcPr>
            <w:tcW w:w="840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  <w:tc>
          <w:tcPr>
            <w:tcW w:w="828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11</w:t>
            </w:r>
          </w:p>
        </w:tc>
        <w:tc>
          <w:tcPr>
            <w:tcW w:w="816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12</w:t>
            </w:r>
          </w:p>
        </w:tc>
        <w:tc>
          <w:tcPr>
            <w:tcW w:w="805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13</w:t>
            </w:r>
          </w:p>
        </w:tc>
        <w:tc>
          <w:tcPr>
            <w:tcW w:w="795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14</w:t>
            </w:r>
          </w:p>
        </w:tc>
        <w:tc>
          <w:tcPr>
            <w:tcW w:w="776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15</w:t>
            </w:r>
          </w:p>
        </w:tc>
        <w:tc>
          <w:tcPr>
            <w:tcW w:w="2149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16</w:t>
            </w:r>
          </w:p>
        </w:tc>
      </w:tr>
      <w:tr w:rsidR="006B61C8" w:rsidRPr="006B61C8" w:rsidTr="006B61C8">
        <w:trPr>
          <w:trHeight w:val="63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5488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Число посещений культурных мероприятий (</w:t>
            </w:r>
            <w:proofErr w:type="spellStart"/>
            <w:r w:rsidRPr="006B61C8">
              <w:rPr>
                <w:sz w:val="16"/>
                <w:szCs w:val="16"/>
              </w:rPr>
              <w:t>тыс.ед</w:t>
            </w:r>
            <w:proofErr w:type="spellEnd"/>
            <w:r w:rsidRPr="006B61C8">
              <w:rPr>
                <w:sz w:val="16"/>
                <w:szCs w:val="16"/>
              </w:rPr>
              <w:t xml:space="preserve">.) 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103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103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36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103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115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125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145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185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202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222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244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261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282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282</w:t>
            </w:r>
          </w:p>
        </w:tc>
      </w:tr>
      <w:tr w:rsidR="006B61C8" w:rsidRPr="006B61C8" w:rsidTr="006B61C8">
        <w:trPr>
          <w:trHeight w:val="630"/>
        </w:trPr>
        <w:tc>
          <w:tcPr>
            <w:tcW w:w="879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Библиотечный фонд на 1000 жителей (условная единица)  </w:t>
            </w:r>
          </w:p>
        </w:tc>
        <w:tc>
          <w:tcPr>
            <w:tcW w:w="2020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2 695</w:t>
            </w:r>
          </w:p>
        </w:tc>
        <w:tc>
          <w:tcPr>
            <w:tcW w:w="932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2 750</w:t>
            </w:r>
          </w:p>
        </w:tc>
        <w:tc>
          <w:tcPr>
            <w:tcW w:w="91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2 809</w:t>
            </w:r>
          </w:p>
        </w:tc>
        <w:tc>
          <w:tcPr>
            <w:tcW w:w="898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2 873</w:t>
            </w:r>
          </w:p>
        </w:tc>
        <w:tc>
          <w:tcPr>
            <w:tcW w:w="882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2 662</w:t>
            </w:r>
          </w:p>
        </w:tc>
        <w:tc>
          <w:tcPr>
            <w:tcW w:w="867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2 795</w:t>
            </w:r>
          </w:p>
        </w:tc>
        <w:tc>
          <w:tcPr>
            <w:tcW w:w="853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3 248</w:t>
            </w:r>
          </w:p>
        </w:tc>
        <w:tc>
          <w:tcPr>
            <w:tcW w:w="840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3 402</w:t>
            </w:r>
          </w:p>
        </w:tc>
        <w:tc>
          <w:tcPr>
            <w:tcW w:w="828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3 470</w:t>
            </w:r>
          </w:p>
        </w:tc>
        <w:tc>
          <w:tcPr>
            <w:tcW w:w="816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3 547</w:t>
            </w:r>
          </w:p>
        </w:tc>
        <w:tc>
          <w:tcPr>
            <w:tcW w:w="80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3 627</w:t>
            </w:r>
          </w:p>
        </w:tc>
        <w:tc>
          <w:tcPr>
            <w:tcW w:w="79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3 708</w:t>
            </w:r>
          </w:p>
        </w:tc>
        <w:tc>
          <w:tcPr>
            <w:tcW w:w="776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3 790</w:t>
            </w:r>
          </w:p>
        </w:tc>
        <w:tc>
          <w:tcPr>
            <w:tcW w:w="2149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3 790</w:t>
            </w:r>
          </w:p>
        </w:tc>
      </w:tr>
      <w:tr w:rsidR="006B61C8" w:rsidRPr="006B61C8" w:rsidTr="006B61C8">
        <w:trPr>
          <w:trHeight w:val="315"/>
        </w:trPr>
        <w:tc>
          <w:tcPr>
            <w:tcW w:w="879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Бф1000 = </w:t>
            </w:r>
            <w:proofErr w:type="spellStart"/>
            <w:r w:rsidRPr="006B61C8">
              <w:rPr>
                <w:sz w:val="16"/>
                <w:szCs w:val="16"/>
              </w:rPr>
              <w:t>Бф</w:t>
            </w:r>
            <w:proofErr w:type="spellEnd"/>
            <w:r w:rsidRPr="006B61C8">
              <w:rPr>
                <w:sz w:val="16"/>
                <w:szCs w:val="16"/>
              </w:rPr>
              <w:t xml:space="preserve"> / </w:t>
            </w:r>
            <w:proofErr w:type="spellStart"/>
            <w:r w:rsidRPr="006B61C8">
              <w:rPr>
                <w:sz w:val="16"/>
                <w:szCs w:val="16"/>
              </w:rPr>
              <w:t>Кж</w:t>
            </w:r>
            <w:proofErr w:type="spellEnd"/>
            <w:r w:rsidRPr="006B61C8">
              <w:rPr>
                <w:sz w:val="16"/>
                <w:szCs w:val="16"/>
              </w:rPr>
              <w:t xml:space="preserve"> * 1 000</w:t>
            </w:r>
          </w:p>
        </w:tc>
        <w:tc>
          <w:tcPr>
            <w:tcW w:w="2020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32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1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98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82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67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53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40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16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0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9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76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149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</w:tr>
      <w:tr w:rsidR="006B61C8" w:rsidRPr="006B61C8" w:rsidTr="006B61C8">
        <w:trPr>
          <w:trHeight w:val="63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2.1.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proofErr w:type="spellStart"/>
            <w:r w:rsidRPr="006B61C8">
              <w:rPr>
                <w:sz w:val="16"/>
                <w:szCs w:val="16"/>
              </w:rPr>
              <w:t>Бф</w:t>
            </w:r>
            <w:proofErr w:type="spellEnd"/>
            <w:r w:rsidRPr="006B61C8">
              <w:rPr>
                <w:sz w:val="16"/>
                <w:szCs w:val="16"/>
              </w:rPr>
              <w:t xml:space="preserve"> - библиотечный фонд (экземпляров)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48 207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49 307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50 407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51 930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48 488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50 912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53 770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56 101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57 784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59 518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61 303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63 142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65 037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65 037</w:t>
            </w:r>
          </w:p>
        </w:tc>
      </w:tr>
      <w:tr w:rsidR="006B61C8" w:rsidRPr="006B61C8" w:rsidTr="006B61C8">
        <w:trPr>
          <w:trHeight w:val="63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2.2.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proofErr w:type="spellStart"/>
            <w:r w:rsidRPr="006B61C8">
              <w:rPr>
                <w:sz w:val="16"/>
                <w:szCs w:val="16"/>
              </w:rPr>
              <w:t>Кж</w:t>
            </w:r>
            <w:proofErr w:type="spellEnd"/>
            <w:r w:rsidRPr="006B61C8">
              <w:rPr>
                <w:sz w:val="16"/>
                <w:szCs w:val="16"/>
              </w:rPr>
              <w:t xml:space="preserve"> - количество жителей (чел.)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17 918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17 932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17 946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18 074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18 217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18 217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16 556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16 491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16 653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16 778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16 903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17 030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17 158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17 158</w:t>
            </w:r>
          </w:p>
        </w:tc>
      </w:tr>
      <w:tr w:rsidR="006B61C8" w:rsidRPr="006B61C8" w:rsidTr="006B61C8">
        <w:trPr>
          <w:trHeight w:val="1260"/>
        </w:trPr>
        <w:tc>
          <w:tcPr>
            <w:tcW w:w="879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Доля библиотечных фондов общедоступных библиотек, отраженных в электронных каталогах</w:t>
            </w:r>
            <w:proofErr w:type="gramStart"/>
            <w:r w:rsidRPr="006B61C8">
              <w:rPr>
                <w:sz w:val="16"/>
                <w:szCs w:val="16"/>
              </w:rPr>
              <w:t xml:space="preserve"> (%)</w:t>
            </w:r>
            <w:proofErr w:type="gramEnd"/>
          </w:p>
        </w:tc>
        <w:tc>
          <w:tcPr>
            <w:tcW w:w="2020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63</w:t>
            </w:r>
          </w:p>
        </w:tc>
        <w:tc>
          <w:tcPr>
            <w:tcW w:w="932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91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98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82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67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53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40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28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16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0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79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776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2149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</w:tr>
      <w:tr w:rsidR="006B61C8" w:rsidRPr="006B61C8" w:rsidTr="006B61C8">
        <w:trPr>
          <w:trHeight w:val="315"/>
        </w:trPr>
        <w:tc>
          <w:tcPr>
            <w:tcW w:w="879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proofErr w:type="spellStart"/>
            <w:r w:rsidRPr="006B61C8">
              <w:rPr>
                <w:sz w:val="16"/>
                <w:szCs w:val="16"/>
              </w:rPr>
              <w:t>Дф</w:t>
            </w:r>
            <w:proofErr w:type="spellEnd"/>
            <w:r w:rsidRPr="006B61C8">
              <w:rPr>
                <w:sz w:val="16"/>
                <w:szCs w:val="16"/>
              </w:rPr>
              <w:t xml:space="preserve"> = Ки*100 / Оф</w:t>
            </w:r>
          </w:p>
        </w:tc>
        <w:tc>
          <w:tcPr>
            <w:tcW w:w="2020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32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1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98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82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67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53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40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16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0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9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76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149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</w:tr>
      <w:tr w:rsidR="006B61C8" w:rsidRPr="006B61C8" w:rsidTr="006B61C8">
        <w:trPr>
          <w:trHeight w:val="945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3.1.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количество изданий, внесенных в электронный каталог (изданий), Ки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30 370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49 307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50 407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51 930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48 488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50 912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53 770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56 101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57 784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59 518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61 303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63 142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65 037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65 037</w:t>
            </w:r>
          </w:p>
        </w:tc>
      </w:tr>
      <w:tr w:rsidR="006B61C8" w:rsidRPr="006B61C8" w:rsidTr="006B61C8">
        <w:trPr>
          <w:trHeight w:val="63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3.2.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объем библиотечного фонда (экземпляров),  Оф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48 207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49 307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50 407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51 930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48 488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50 912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53 770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56 101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57 784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59 518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61 303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63 142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65 037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65 037</w:t>
            </w:r>
          </w:p>
        </w:tc>
      </w:tr>
      <w:tr w:rsidR="006B61C8" w:rsidRPr="006B61C8" w:rsidTr="006B61C8">
        <w:trPr>
          <w:trHeight w:val="1575"/>
        </w:trPr>
        <w:tc>
          <w:tcPr>
            <w:tcW w:w="879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lastRenderedPageBreak/>
              <w:t>4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Доля образовательных учреждений в сфере  культуры, получивших музыкальные инструменты, оборудование и учебные материалы</w:t>
            </w:r>
            <w:proofErr w:type="gramStart"/>
            <w:r w:rsidRPr="006B61C8">
              <w:rPr>
                <w:sz w:val="16"/>
                <w:szCs w:val="16"/>
              </w:rPr>
              <w:t xml:space="preserve"> (%)</w:t>
            </w:r>
            <w:proofErr w:type="gramEnd"/>
          </w:p>
        </w:tc>
        <w:tc>
          <w:tcPr>
            <w:tcW w:w="2020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932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91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98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82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67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  <w:tc>
          <w:tcPr>
            <w:tcW w:w="853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40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28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16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0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795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776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2149" w:type="dxa"/>
            <w:vMerge w:val="restart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100</w:t>
            </w:r>
          </w:p>
        </w:tc>
      </w:tr>
      <w:tr w:rsidR="006B61C8" w:rsidRPr="006B61C8" w:rsidTr="006B61C8">
        <w:trPr>
          <w:trHeight w:val="315"/>
        </w:trPr>
        <w:tc>
          <w:tcPr>
            <w:tcW w:w="879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Доу = </w:t>
            </w:r>
            <w:proofErr w:type="spellStart"/>
            <w:r w:rsidRPr="006B61C8">
              <w:rPr>
                <w:sz w:val="16"/>
                <w:szCs w:val="16"/>
              </w:rPr>
              <w:t>Куо</w:t>
            </w:r>
            <w:proofErr w:type="spellEnd"/>
            <w:r w:rsidRPr="006B61C8">
              <w:rPr>
                <w:sz w:val="16"/>
                <w:szCs w:val="16"/>
              </w:rPr>
              <w:t xml:space="preserve"> / Ку * 100</w:t>
            </w:r>
          </w:p>
        </w:tc>
        <w:tc>
          <w:tcPr>
            <w:tcW w:w="2020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32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1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98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82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67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53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40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16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0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95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76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149" w:type="dxa"/>
            <w:vMerge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</w:tr>
      <w:tr w:rsidR="006B61C8" w:rsidRPr="006B61C8" w:rsidTr="006B61C8">
        <w:trPr>
          <w:trHeight w:val="1575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4.1.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количество образовательных учреждений в сфере  культуры, получивших музыкальные инструменты, оборудование и учебные материалы (шт.), </w:t>
            </w:r>
            <w:proofErr w:type="spellStart"/>
            <w:r w:rsidRPr="006B61C8">
              <w:rPr>
                <w:sz w:val="16"/>
                <w:szCs w:val="16"/>
              </w:rPr>
              <w:t>Куо</w:t>
            </w:r>
            <w:proofErr w:type="spellEnd"/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</w:tr>
      <w:tr w:rsidR="006B61C8" w:rsidRPr="006B61C8" w:rsidTr="006B61C8">
        <w:trPr>
          <w:trHeight w:val="945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4.2.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количество  образовательных учреждений в сфере  культуры (шт.), Ку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</w:t>
            </w:r>
          </w:p>
        </w:tc>
      </w:tr>
      <w:tr w:rsidR="006B61C8" w:rsidRPr="006B61C8" w:rsidTr="006B61C8">
        <w:trPr>
          <w:trHeight w:val="63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5488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Численность туристов (чел.) &lt;2&gt;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1 700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1 750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900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1 850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1 900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1 950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2 000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2 050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2 100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2 100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2 100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2 100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2 100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2 100</w:t>
            </w:r>
          </w:p>
        </w:tc>
      </w:tr>
      <w:tr w:rsidR="006B61C8" w:rsidRPr="006B61C8" w:rsidTr="006B61C8">
        <w:trPr>
          <w:trHeight w:val="945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Количество выставочных проектов на территории </w:t>
            </w:r>
            <w:proofErr w:type="spellStart"/>
            <w:r w:rsidRPr="006B61C8">
              <w:rPr>
                <w:sz w:val="16"/>
                <w:szCs w:val="16"/>
              </w:rPr>
              <w:t>г</w:t>
            </w:r>
            <w:proofErr w:type="gramStart"/>
            <w:r w:rsidRPr="006B61C8">
              <w:rPr>
                <w:sz w:val="16"/>
                <w:szCs w:val="16"/>
              </w:rPr>
              <w:t>.П</w:t>
            </w:r>
            <w:proofErr w:type="gramEnd"/>
            <w:r w:rsidRPr="006B61C8">
              <w:rPr>
                <w:sz w:val="16"/>
                <w:szCs w:val="16"/>
              </w:rPr>
              <w:t>окачи</w:t>
            </w:r>
            <w:proofErr w:type="spellEnd"/>
            <w:r w:rsidRPr="006B61C8">
              <w:rPr>
                <w:sz w:val="16"/>
                <w:szCs w:val="16"/>
              </w:rPr>
              <w:t xml:space="preserve">  (выставки) &lt;3&gt; 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</w:tr>
      <w:tr w:rsidR="006B61C8" w:rsidRPr="006B61C8" w:rsidTr="006B61C8">
        <w:trPr>
          <w:trHeight w:val="126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</w:t>
            </w:r>
          </w:p>
        </w:tc>
        <w:tc>
          <w:tcPr>
            <w:tcW w:w="548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Участие в выставочных проектах (мастер-классах) федерального и регионального значения (шт.) &lt;3&gt; 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0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5</w:t>
            </w:r>
          </w:p>
        </w:tc>
      </w:tr>
      <w:tr w:rsidR="006B61C8" w:rsidRPr="006B61C8" w:rsidTr="006B61C8">
        <w:trPr>
          <w:trHeight w:val="126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8</w:t>
            </w:r>
          </w:p>
        </w:tc>
        <w:tc>
          <w:tcPr>
            <w:tcW w:w="5488" w:type="dxa"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Пополнение музейного фонда произведениями народных промыслов по заявкам музея (шт.) &lt;3&gt; 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</w:t>
            </w:r>
          </w:p>
        </w:tc>
        <w:tc>
          <w:tcPr>
            <w:tcW w:w="93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4</w:t>
            </w:r>
          </w:p>
        </w:tc>
        <w:tc>
          <w:tcPr>
            <w:tcW w:w="91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</w:t>
            </w:r>
          </w:p>
        </w:tc>
        <w:tc>
          <w:tcPr>
            <w:tcW w:w="89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</w:t>
            </w:r>
          </w:p>
        </w:tc>
        <w:tc>
          <w:tcPr>
            <w:tcW w:w="882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6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10</w:t>
            </w:r>
          </w:p>
        </w:tc>
      </w:tr>
      <w:tr w:rsidR="006B61C8" w:rsidRPr="006B61C8" w:rsidTr="006B61C8">
        <w:trPr>
          <w:trHeight w:val="3765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lastRenderedPageBreak/>
              <w:t>9</w:t>
            </w:r>
          </w:p>
        </w:tc>
        <w:tc>
          <w:tcPr>
            <w:tcW w:w="5488" w:type="dxa"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Доля детей в </w:t>
            </w:r>
            <w:proofErr w:type="spellStart"/>
            <w:r w:rsidRPr="006B61C8">
              <w:rPr>
                <w:sz w:val="16"/>
                <w:szCs w:val="16"/>
              </w:rPr>
              <w:t>восрасте</w:t>
            </w:r>
            <w:proofErr w:type="spellEnd"/>
            <w:r w:rsidRPr="006B61C8">
              <w:rPr>
                <w:sz w:val="16"/>
                <w:szCs w:val="16"/>
              </w:rPr>
              <w:t xml:space="preserve"> от 5 до 18 лет, охваченных дополнительным образованием" в части численности детей в возрасте от 5 до 18 лет, охваченных дополнительными образовательными программами в детских школах искусств по видам искусств* </w:t>
            </w:r>
            <w:proofErr w:type="spellStart"/>
            <w:r w:rsidRPr="006B61C8">
              <w:rPr>
                <w:sz w:val="16"/>
                <w:szCs w:val="16"/>
              </w:rPr>
              <w:t>Ддо</w:t>
            </w:r>
            <w:proofErr w:type="spellEnd"/>
            <w:r w:rsidRPr="006B61C8">
              <w:rPr>
                <w:sz w:val="16"/>
                <w:szCs w:val="16"/>
              </w:rPr>
              <w:t xml:space="preserve"> / </w:t>
            </w:r>
            <w:proofErr w:type="spellStart"/>
            <w:r w:rsidRPr="006B61C8">
              <w:rPr>
                <w:sz w:val="16"/>
                <w:szCs w:val="16"/>
              </w:rPr>
              <w:t>Дд</w:t>
            </w:r>
            <w:proofErr w:type="spellEnd"/>
            <w:r w:rsidRPr="006B61C8">
              <w:rPr>
                <w:sz w:val="16"/>
                <w:szCs w:val="16"/>
              </w:rPr>
              <w:t xml:space="preserve"> * 100%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23,6</w:t>
            </w:r>
          </w:p>
        </w:tc>
        <w:tc>
          <w:tcPr>
            <w:tcW w:w="932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915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98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82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23,6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19,9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19,9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19,9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19,9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19,9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19,9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19,9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19,9</w:t>
            </w:r>
          </w:p>
        </w:tc>
      </w:tr>
      <w:tr w:rsidR="006B61C8" w:rsidRPr="006B61C8" w:rsidTr="006B61C8">
        <w:trPr>
          <w:trHeight w:val="126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9.1.</w:t>
            </w:r>
          </w:p>
        </w:tc>
        <w:tc>
          <w:tcPr>
            <w:tcW w:w="5488" w:type="dxa"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 xml:space="preserve">Количество детей в возрасте от 5 до 18 лет, охваченных дополнительным образованием, </w:t>
            </w:r>
            <w:proofErr w:type="spellStart"/>
            <w:r w:rsidRPr="006B61C8">
              <w:rPr>
                <w:sz w:val="16"/>
                <w:szCs w:val="16"/>
              </w:rPr>
              <w:t>Ддо</w:t>
            </w:r>
            <w:proofErr w:type="spellEnd"/>
            <w:r w:rsidRPr="006B61C8">
              <w:rPr>
                <w:sz w:val="16"/>
                <w:szCs w:val="16"/>
              </w:rPr>
              <w:t xml:space="preserve"> (чел.)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856</w:t>
            </w:r>
          </w:p>
        </w:tc>
        <w:tc>
          <w:tcPr>
            <w:tcW w:w="932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915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98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82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856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728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728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728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728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728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728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728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728</w:t>
            </w:r>
          </w:p>
        </w:tc>
      </w:tr>
      <w:tr w:rsidR="006B61C8" w:rsidRPr="006B61C8" w:rsidTr="006B61C8">
        <w:trPr>
          <w:trHeight w:val="630"/>
        </w:trPr>
        <w:tc>
          <w:tcPr>
            <w:tcW w:w="87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9.2.</w:t>
            </w:r>
          </w:p>
        </w:tc>
        <w:tc>
          <w:tcPr>
            <w:tcW w:w="5488" w:type="dxa"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Количество детей в возрасте от 5 до 18 лет</w:t>
            </w:r>
          </w:p>
        </w:tc>
        <w:tc>
          <w:tcPr>
            <w:tcW w:w="202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3 630</w:t>
            </w:r>
          </w:p>
        </w:tc>
        <w:tc>
          <w:tcPr>
            <w:tcW w:w="932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915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98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82" w:type="dxa"/>
            <w:noWrap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-</w:t>
            </w:r>
          </w:p>
        </w:tc>
        <w:tc>
          <w:tcPr>
            <w:tcW w:w="867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3 630</w:t>
            </w:r>
          </w:p>
        </w:tc>
        <w:tc>
          <w:tcPr>
            <w:tcW w:w="853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3 652</w:t>
            </w:r>
          </w:p>
        </w:tc>
        <w:tc>
          <w:tcPr>
            <w:tcW w:w="840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3 652</w:t>
            </w:r>
          </w:p>
        </w:tc>
        <w:tc>
          <w:tcPr>
            <w:tcW w:w="828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3 652</w:t>
            </w:r>
          </w:p>
        </w:tc>
        <w:tc>
          <w:tcPr>
            <w:tcW w:w="81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3 652</w:t>
            </w:r>
          </w:p>
        </w:tc>
        <w:tc>
          <w:tcPr>
            <w:tcW w:w="80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3 652</w:t>
            </w:r>
          </w:p>
        </w:tc>
        <w:tc>
          <w:tcPr>
            <w:tcW w:w="795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3 652</w:t>
            </w:r>
          </w:p>
        </w:tc>
        <w:tc>
          <w:tcPr>
            <w:tcW w:w="776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3 652</w:t>
            </w:r>
          </w:p>
        </w:tc>
        <w:tc>
          <w:tcPr>
            <w:tcW w:w="2149" w:type="dxa"/>
            <w:hideMark/>
          </w:tcPr>
          <w:p w:rsidR="006B61C8" w:rsidRPr="006B61C8" w:rsidRDefault="006B61C8" w:rsidP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3 652</w:t>
            </w:r>
          </w:p>
        </w:tc>
      </w:tr>
      <w:tr w:rsidR="006B61C8" w:rsidRPr="006B61C8" w:rsidTr="006B61C8">
        <w:trPr>
          <w:trHeight w:val="300"/>
        </w:trPr>
        <w:tc>
          <w:tcPr>
            <w:tcW w:w="879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5488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020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32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1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98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82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67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53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 </w:t>
            </w:r>
          </w:p>
        </w:tc>
        <w:tc>
          <w:tcPr>
            <w:tcW w:w="840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16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0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9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76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149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</w:tr>
      <w:tr w:rsidR="006B61C8" w:rsidRPr="006B61C8" w:rsidTr="006B61C8">
        <w:trPr>
          <w:trHeight w:val="300"/>
        </w:trPr>
        <w:tc>
          <w:tcPr>
            <w:tcW w:w="6367" w:type="dxa"/>
            <w:gridSpan w:val="2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* показатель введен с 2023 года</w:t>
            </w:r>
          </w:p>
        </w:tc>
        <w:tc>
          <w:tcPr>
            <w:tcW w:w="2020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32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91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98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82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67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53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  <w:r w:rsidRPr="006B61C8">
              <w:rPr>
                <w:sz w:val="16"/>
                <w:szCs w:val="16"/>
              </w:rPr>
              <w:t> </w:t>
            </w:r>
          </w:p>
        </w:tc>
        <w:tc>
          <w:tcPr>
            <w:tcW w:w="840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16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80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95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776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  <w:tc>
          <w:tcPr>
            <w:tcW w:w="2149" w:type="dxa"/>
            <w:noWrap/>
            <w:hideMark/>
          </w:tcPr>
          <w:p w:rsidR="006B61C8" w:rsidRPr="006B61C8" w:rsidRDefault="006B61C8">
            <w:pPr>
              <w:rPr>
                <w:sz w:val="16"/>
                <w:szCs w:val="16"/>
              </w:rPr>
            </w:pPr>
          </w:p>
        </w:tc>
      </w:tr>
    </w:tbl>
    <w:p w:rsidR="00040D8B" w:rsidRPr="006B61C8" w:rsidRDefault="00597710" w:rsidP="006B61C8">
      <w:pPr>
        <w:rPr>
          <w:rFonts w:ascii="Times New Roman" w:hAnsi="Times New Roman" w:cs="Times New Roman"/>
          <w:sz w:val="16"/>
          <w:szCs w:val="16"/>
        </w:rPr>
      </w:pPr>
      <w:bookmarkStart w:id="0" w:name="_GoBack"/>
      <w:bookmarkEnd w:id="0"/>
      <w:r w:rsidRPr="006B61C8">
        <w:rPr>
          <w:rFonts w:ascii="Times New Roman" w:hAnsi="Times New Roman" w:cs="Times New Roman"/>
          <w:sz w:val="16"/>
          <w:szCs w:val="16"/>
        </w:rPr>
        <w:br w:type="textWrapping" w:clear="all"/>
      </w:r>
    </w:p>
    <w:p w:rsidR="00040D8B" w:rsidRPr="00597710" w:rsidRDefault="00040D8B" w:rsidP="00DE37E6">
      <w:pPr>
        <w:rPr>
          <w:rFonts w:ascii="Times New Roman" w:hAnsi="Times New Roman" w:cs="Times New Roman"/>
          <w:sz w:val="16"/>
          <w:szCs w:val="16"/>
        </w:rPr>
      </w:pPr>
    </w:p>
    <w:p w:rsidR="00040D8B" w:rsidRPr="00597710" w:rsidRDefault="00040D8B" w:rsidP="00DE37E6">
      <w:pPr>
        <w:rPr>
          <w:rFonts w:ascii="Times New Roman" w:hAnsi="Times New Roman" w:cs="Times New Roman"/>
          <w:sz w:val="16"/>
          <w:szCs w:val="16"/>
        </w:rPr>
      </w:pPr>
    </w:p>
    <w:p w:rsidR="00040D8B" w:rsidRPr="00597710" w:rsidRDefault="00040D8B" w:rsidP="00DE37E6">
      <w:pPr>
        <w:rPr>
          <w:rFonts w:ascii="Times New Roman" w:hAnsi="Times New Roman" w:cs="Times New Roman"/>
          <w:sz w:val="16"/>
          <w:szCs w:val="16"/>
        </w:rPr>
      </w:pPr>
    </w:p>
    <w:p w:rsidR="00040D8B" w:rsidRPr="00597710" w:rsidRDefault="00040D8B" w:rsidP="00DE37E6">
      <w:pPr>
        <w:rPr>
          <w:rFonts w:ascii="Times New Roman" w:hAnsi="Times New Roman" w:cs="Times New Roman"/>
          <w:sz w:val="16"/>
          <w:szCs w:val="16"/>
        </w:rPr>
      </w:pPr>
    </w:p>
    <w:p w:rsidR="00040D8B" w:rsidRDefault="00040D8B" w:rsidP="00DE37E6">
      <w:pPr>
        <w:sectPr w:rsidR="00040D8B" w:rsidSect="00597710">
          <w:pgSz w:w="16838" w:h="11906" w:orient="landscape"/>
          <w:pgMar w:top="1701" w:right="1134" w:bottom="567" w:left="1134" w:header="284" w:footer="709" w:gutter="0"/>
          <w:cols w:space="708"/>
          <w:titlePg/>
          <w:docGrid w:linePitch="360"/>
        </w:sect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34"/>
        <w:gridCol w:w="1266"/>
        <w:gridCol w:w="969"/>
        <w:gridCol w:w="887"/>
        <w:gridCol w:w="1091"/>
        <w:gridCol w:w="1342"/>
        <w:gridCol w:w="1083"/>
        <w:gridCol w:w="834"/>
        <w:gridCol w:w="834"/>
        <w:gridCol w:w="834"/>
        <w:gridCol w:w="834"/>
        <w:gridCol w:w="834"/>
        <w:gridCol w:w="834"/>
        <w:gridCol w:w="834"/>
        <w:gridCol w:w="738"/>
        <w:gridCol w:w="738"/>
      </w:tblGrid>
      <w:tr w:rsidR="00040D8B" w:rsidRPr="00040D8B" w:rsidTr="00040D8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1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69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40D8B" w:rsidRPr="00040D8B" w:rsidRDefault="00040D8B" w:rsidP="00040D8B">
            <w:pPr>
              <w:jc w:val="right"/>
            </w:pPr>
            <w:r w:rsidRPr="00040D8B">
              <w:t>Таблица 7</w:t>
            </w:r>
          </w:p>
        </w:tc>
      </w:tr>
      <w:tr w:rsidR="00040D8B" w:rsidRPr="00040D8B" w:rsidTr="00040D8B">
        <w:trPr>
          <w:trHeight w:val="300"/>
        </w:trPr>
        <w:tc>
          <w:tcPr>
            <w:tcW w:w="16920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 w:rsidP="00040D8B">
            <w:pPr>
              <w:jc w:val="center"/>
            </w:pPr>
            <w:r w:rsidRPr="00040D8B">
              <w:t>Наказы избирателей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</w:tr>
      <w:tr w:rsidR="00040D8B" w:rsidRPr="00040D8B" w:rsidTr="00040D8B">
        <w:trPr>
          <w:trHeight w:val="435"/>
        </w:trPr>
        <w:tc>
          <w:tcPr>
            <w:tcW w:w="960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040D8B" w:rsidRPr="00040D8B" w:rsidRDefault="00040D8B" w:rsidP="00040D8B">
            <w:r w:rsidRPr="00040D8B">
              <w:t xml:space="preserve">№ </w:t>
            </w:r>
            <w:proofErr w:type="gramStart"/>
            <w:r w:rsidRPr="00040D8B">
              <w:t>п</w:t>
            </w:r>
            <w:proofErr w:type="gramEnd"/>
            <w:r w:rsidRPr="00040D8B">
              <w:t>/п</w:t>
            </w:r>
          </w:p>
        </w:tc>
        <w:tc>
          <w:tcPr>
            <w:tcW w:w="4750" w:type="dxa"/>
            <w:gridSpan w:val="4"/>
            <w:tcBorders>
              <w:top w:val="single" w:sz="4" w:space="0" w:color="auto"/>
            </w:tcBorders>
            <w:noWrap/>
            <w:hideMark/>
          </w:tcPr>
          <w:p w:rsidR="00040D8B" w:rsidRPr="00040D8B" w:rsidRDefault="00040D8B" w:rsidP="00040D8B">
            <w:r w:rsidRPr="00040D8B">
              <w:t>Основание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</w:tcBorders>
            <w:hideMark/>
          </w:tcPr>
          <w:p w:rsidR="00040D8B" w:rsidRPr="00040D8B" w:rsidRDefault="00040D8B" w:rsidP="00040D8B">
            <w:r w:rsidRPr="00040D8B">
              <w:t>Структурные элементы (основного мероприятия) муниципальной программы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</w:tcBorders>
            <w:hideMark/>
          </w:tcPr>
          <w:p w:rsidR="00040D8B" w:rsidRPr="00040D8B" w:rsidRDefault="00040D8B" w:rsidP="00040D8B">
            <w:r w:rsidRPr="00040D8B">
              <w:t>Сумма всего, руб.</w:t>
            </w:r>
          </w:p>
        </w:tc>
        <w:tc>
          <w:tcPr>
            <w:tcW w:w="8410" w:type="dxa"/>
            <w:gridSpan w:val="9"/>
            <w:tcBorders>
              <w:top w:val="single" w:sz="4" w:space="0" w:color="auto"/>
            </w:tcBorders>
            <w:noWrap/>
            <w:hideMark/>
          </w:tcPr>
          <w:p w:rsidR="00040D8B" w:rsidRPr="00040D8B" w:rsidRDefault="00040D8B" w:rsidP="00040D8B">
            <w:r w:rsidRPr="00040D8B">
              <w:t> </w:t>
            </w:r>
          </w:p>
        </w:tc>
      </w:tr>
      <w:tr w:rsidR="00040D8B" w:rsidRPr="00040D8B" w:rsidTr="00040D8B">
        <w:trPr>
          <w:trHeight w:val="1440"/>
        </w:trPr>
        <w:tc>
          <w:tcPr>
            <w:tcW w:w="960" w:type="dxa"/>
            <w:vMerge/>
            <w:hideMark/>
          </w:tcPr>
          <w:p w:rsidR="00040D8B" w:rsidRPr="00040D8B" w:rsidRDefault="00040D8B"/>
        </w:tc>
        <w:tc>
          <w:tcPr>
            <w:tcW w:w="1480" w:type="dxa"/>
            <w:hideMark/>
          </w:tcPr>
          <w:p w:rsidR="00040D8B" w:rsidRPr="00040D8B" w:rsidRDefault="00040D8B" w:rsidP="00040D8B">
            <w:r w:rsidRPr="00040D8B">
              <w:t xml:space="preserve">Нормативный правовой акт </w:t>
            </w:r>
          </w:p>
        </w:tc>
        <w:tc>
          <w:tcPr>
            <w:tcW w:w="1120" w:type="dxa"/>
            <w:hideMark/>
          </w:tcPr>
          <w:p w:rsidR="00040D8B" w:rsidRPr="00040D8B" w:rsidRDefault="00040D8B" w:rsidP="00040D8B">
            <w:r w:rsidRPr="00040D8B">
              <w:t>Реквизиты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Пункт, подпункт</w:t>
            </w:r>
          </w:p>
        </w:tc>
        <w:tc>
          <w:tcPr>
            <w:tcW w:w="1190" w:type="dxa"/>
            <w:hideMark/>
          </w:tcPr>
          <w:p w:rsidR="00040D8B" w:rsidRPr="00040D8B" w:rsidRDefault="00040D8B" w:rsidP="00040D8B">
            <w:r w:rsidRPr="00040D8B">
              <w:t>Содержание</w:t>
            </w:r>
          </w:p>
        </w:tc>
        <w:tc>
          <w:tcPr>
            <w:tcW w:w="1540" w:type="dxa"/>
            <w:vMerge/>
            <w:hideMark/>
          </w:tcPr>
          <w:p w:rsidR="00040D8B" w:rsidRPr="00040D8B" w:rsidRDefault="00040D8B"/>
        </w:tc>
        <w:tc>
          <w:tcPr>
            <w:tcW w:w="1260" w:type="dxa"/>
            <w:vMerge/>
            <w:hideMark/>
          </w:tcPr>
          <w:p w:rsidR="00040D8B" w:rsidRPr="00040D8B" w:rsidRDefault="00040D8B"/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2022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2023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2024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2025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2026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2027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2028</w:t>
            </w:r>
          </w:p>
        </w:tc>
        <w:tc>
          <w:tcPr>
            <w:tcW w:w="845" w:type="dxa"/>
            <w:hideMark/>
          </w:tcPr>
          <w:p w:rsidR="00040D8B" w:rsidRPr="00040D8B" w:rsidRDefault="00040D8B" w:rsidP="00040D8B">
            <w:r w:rsidRPr="00040D8B">
              <w:t>2029</w:t>
            </w:r>
          </w:p>
        </w:tc>
        <w:tc>
          <w:tcPr>
            <w:tcW w:w="845" w:type="dxa"/>
            <w:hideMark/>
          </w:tcPr>
          <w:p w:rsidR="00040D8B" w:rsidRPr="00040D8B" w:rsidRDefault="00040D8B" w:rsidP="00040D8B">
            <w:r w:rsidRPr="00040D8B">
              <w:t>2030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</w:t>
            </w:r>
          </w:p>
        </w:tc>
        <w:tc>
          <w:tcPr>
            <w:tcW w:w="1480" w:type="dxa"/>
            <w:noWrap/>
            <w:hideMark/>
          </w:tcPr>
          <w:p w:rsidR="00040D8B" w:rsidRPr="00040D8B" w:rsidRDefault="00040D8B" w:rsidP="00040D8B">
            <w:r w:rsidRPr="00040D8B">
              <w:t>2</w:t>
            </w:r>
          </w:p>
        </w:tc>
        <w:tc>
          <w:tcPr>
            <w:tcW w:w="1120" w:type="dxa"/>
            <w:noWrap/>
            <w:hideMark/>
          </w:tcPr>
          <w:p w:rsidR="00040D8B" w:rsidRPr="00040D8B" w:rsidRDefault="00040D8B" w:rsidP="00040D8B">
            <w:r w:rsidRPr="00040D8B">
              <w:t>3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4</w:t>
            </w:r>
          </w:p>
        </w:tc>
        <w:tc>
          <w:tcPr>
            <w:tcW w:w="1190" w:type="dxa"/>
            <w:noWrap/>
            <w:hideMark/>
          </w:tcPr>
          <w:p w:rsidR="00040D8B" w:rsidRPr="00040D8B" w:rsidRDefault="00040D8B" w:rsidP="00040D8B">
            <w:r w:rsidRPr="00040D8B">
              <w:t>5</w:t>
            </w:r>
          </w:p>
        </w:tc>
        <w:tc>
          <w:tcPr>
            <w:tcW w:w="1540" w:type="dxa"/>
            <w:noWrap/>
            <w:hideMark/>
          </w:tcPr>
          <w:p w:rsidR="00040D8B" w:rsidRPr="00040D8B" w:rsidRDefault="00040D8B" w:rsidP="00040D8B">
            <w:r w:rsidRPr="00040D8B">
              <w:t>6</w:t>
            </w:r>
          </w:p>
        </w:tc>
        <w:tc>
          <w:tcPr>
            <w:tcW w:w="1260" w:type="dxa"/>
            <w:noWrap/>
            <w:hideMark/>
          </w:tcPr>
          <w:p w:rsidR="00040D8B" w:rsidRPr="00040D8B" w:rsidRDefault="00040D8B" w:rsidP="00040D8B">
            <w:r w:rsidRPr="00040D8B">
              <w:t>7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11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12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13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14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15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16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17</w:t>
            </w:r>
          </w:p>
        </w:tc>
        <w:tc>
          <w:tcPr>
            <w:tcW w:w="845" w:type="dxa"/>
            <w:noWrap/>
            <w:hideMark/>
          </w:tcPr>
          <w:p w:rsidR="00040D8B" w:rsidRPr="00040D8B" w:rsidRDefault="00040D8B" w:rsidP="00040D8B">
            <w:r w:rsidRPr="00040D8B">
              <w:t>19</w:t>
            </w:r>
          </w:p>
        </w:tc>
        <w:tc>
          <w:tcPr>
            <w:tcW w:w="845" w:type="dxa"/>
            <w:noWrap/>
            <w:hideMark/>
          </w:tcPr>
          <w:p w:rsidR="00040D8B" w:rsidRPr="00040D8B" w:rsidRDefault="00040D8B" w:rsidP="00040D8B">
            <w:r w:rsidRPr="00040D8B">
              <w:t>20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</w:t>
            </w:r>
          </w:p>
        </w:tc>
        <w:tc>
          <w:tcPr>
            <w:tcW w:w="148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112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119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154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12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845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845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</w:tr>
    </w:tbl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602340" w:rsidRDefault="00602340" w:rsidP="00DE37E6"/>
    <w:tbl>
      <w:tblPr>
        <w:tblW w:w="14899" w:type="dxa"/>
        <w:tblInd w:w="93" w:type="dxa"/>
        <w:tblLook w:val="04A0" w:firstRow="1" w:lastRow="0" w:firstColumn="1" w:lastColumn="0" w:noHBand="0" w:noVBand="1"/>
      </w:tblPr>
      <w:tblGrid>
        <w:gridCol w:w="960"/>
        <w:gridCol w:w="2400"/>
        <w:gridCol w:w="2400"/>
        <w:gridCol w:w="2400"/>
        <w:gridCol w:w="1494"/>
        <w:gridCol w:w="1135"/>
        <w:gridCol w:w="1559"/>
        <w:gridCol w:w="2551"/>
      </w:tblGrid>
      <w:tr w:rsidR="00602340" w:rsidRPr="00602340" w:rsidTr="0060234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Таблица 8</w:t>
            </w:r>
          </w:p>
        </w:tc>
      </w:tr>
      <w:tr w:rsidR="00602340" w:rsidRPr="00602340" w:rsidTr="00602340">
        <w:trPr>
          <w:trHeight w:val="855"/>
        </w:trPr>
        <w:tc>
          <w:tcPr>
            <w:tcW w:w="1489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оценки эффективности деятельности исполнительных органов государственной власти</w:t>
            </w:r>
            <w:proofErr w:type="gramEnd"/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Ханты-Мансийского автономного округа - Югры </w:t>
            </w:r>
          </w:p>
        </w:tc>
      </w:tr>
      <w:tr w:rsidR="00602340" w:rsidRPr="00602340" w:rsidTr="0060234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8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02340" w:rsidRPr="00602340" w:rsidTr="00602340">
        <w:trPr>
          <w:trHeight w:val="16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Номер, наименование мероприятия (Приложение 2)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Меры</w:t>
            </w:r>
            <w:proofErr w:type="gramEnd"/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направленные на достижение значений (уровней) показателей</w:t>
            </w:r>
          </w:p>
        </w:tc>
        <w:tc>
          <w:tcPr>
            <w:tcW w:w="38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Контрольное событие (промежуточный результат)</w:t>
            </w:r>
          </w:p>
        </w:tc>
      </w:tr>
      <w:tr w:rsidR="00602340" w:rsidRPr="00602340" w:rsidTr="0060234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8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602340" w:rsidRPr="00602340" w:rsidTr="00602340">
        <w:trPr>
          <w:trHeight w:val="300"/>
        </w:trPr>
        <w:tc>
          <w:tcPr>
            <w:tcW w:w="148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показателя</w:t>
            </w:r>
          </w:p>
        </w:tc>
      </w:tr>
      <w:tr w:rsidR="00602340" w:rsidRPr="00602340" w:rsidTr="00602340">
        <w:trPr>
          <w:trHeight w:val="300"/>
        </w:trPr>
        <w:tc>
          <w:tcPr>
            <w:tcW w:w="148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№1</w:t>
            </w:r>
          </w:p>
        </w:tc>
      </w:tr>
      <w:tr w:rsidR="00602340" w:rsidRPr="00602340" w:rsidTr="0060234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38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  <w:tr w:rsidR="00602340" w:rsidRPr="00602340" w:rsidTr="0060234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38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  <w:tr w:rsidR="00602340" w:rsidRPr="00602340" w:rsidTr="00602340">
        <w:trPr>
          <w:trHeight w:val="300"/>
        </w:trPr>
        <w:tc>
          <w:tcPr>
            <w:tcW w:w="148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№2</w:t>
            </w:r>
          </w:p>
        </w:tc>
      </w:tr>
      <w:tr w:rsidR="00602340" w:rsidRPr="00602340" w:rsidTr="0060234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38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  <w:tr w:rsidR="00602340" w:rsidRPr="00602340" w:rsidTr="0060234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2340" w:rsidRPr="00602340" w:rsidRDefault="00602340" w:rsidP="00602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38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340" w:rsidRPr="00602340" w:rsidRDefault="00602340" w:rsidP="00602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234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</w:tbl>
    <w:p w:rsidR="00602340" w:rsidRDefault="00602340" w:rsidP="00DE37E6"/>
    <w:p w:rsidR="00602340" w:rsidRDefault="00602340" w:rsidP="00DE37E6"/>
    <w:p w:rsidR="00040D8B" w:rsidRDefault="00040D8B" w:rsidP="00DE37E6"/>
    <w:p w:rsidR="00040D8B" w:rsidRDefault="00040D8B" w:rsidP="00DE37E6">
      <w:pPr>
        <w:sectPr w:rsidR="00040D8B" w:rsidSect="00040D8B">
          <w:pgSz w:w="16838" w:h="11906" w:orient="landscape"/>
          <w:pgMar w:top="567" w:right="1134" w:bottom="1701" w:left="1134" w:header="284" w:footer="709" w:gutter="0"/>
          <w:cols w:space="708"/>
          <w:titlePg/>
          <w:docGrid w:linePitch="360"/>
        </w:sectPr>
      </w:pPr>
    </w:p>
    <w:tbl>
      <w:tblPr>
        <w:tblW w:w="9460" w:type="dxa"/>
        <w:tblInd w:w="93" w:type="dxa"/>
        <w:tblLook w:val="04A0" w:firstRow="1" w:lastRow="0" w:firstColumn="1" w:lastColumn="0" w:noHBand="0" w:noVBand="1"/>
      </w:tblPr>
      <w:tblGrid>
        <w:gridCol w:w="960"/>
        <w:gridCol w:w="1700"/>
        <w:gridCol w:w="1708"/>
        <w:gridCol w:w="1700"/>
        <w:gridCol w:w="1700"/>
        <w:gridCol w:w="1700"/>
      </w:tblGrid>
      <w:tr w:rsidR="00040D8B" w:rsidRPr="00040D8B" w:rsidTr="00040D8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Таблица 9</w:t>
            </w:r>
          </w:p>
        </w:tc>
      </w:tr>
      <w:tr w:rsidR="00040D8B" w:rsidRPr="00040D8B" w:rsidTr="00040D8B">
        <w:trPr>
          <w:trHeight w:val="1725"/>
        </w:trPr>
        <w:tc>
          <w:tcPr>
            <w:tcW w:w="9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Перечень предложений и инициатив граждан, направленных на достижение показателей национальных целей, оценку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Федерации, социально - экономическое развитие Ханты-Мансийского автономного округа - Югры и города Покачи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0D8B" w:rsidRPr="00040D8B" w:rsidRDefault="00040D8B" w:rsidP="0004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40D8B" w:rsidRPr="00040D8B" w:rsidTr="00040D8B">
        <w:trPr>
          <w:trHeight w:val="19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предложения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Номер, наименование показателя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Автор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0D8B" w:rsidRPr="00040D8B" w:rsidRDefault="00040D8B" w:rsidP="0004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</w:tbl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Pr="00DE37E6" w:rsidRDefault="00040D8B" w:rsidP="00DE37E6"/>
    <w:sectPr w:rsidR="00040D8B" w:rsidRPr="00DE37E6" w:rsidSect="00040D8B"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A6A" w:rsidRDefault="007A4A6A">
      <w:pPr>
        <w:spacing w:after="0" w:line="240" w:lineRule="auto"/>
      </w:pPr>
      <w:r>
        <w:separator/>
      </w:r>
    </w:p>
  </w:endnote>
  <w:endnote w:type="continuationSeparator" w:id="0">
    <w:p w:rsidR="007A4A6A" w:rsidRDefault="007A4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A6A" w:rsidRDefault="007A4A6A">
      <w:pPr>
        <w:spacing w:after="0" w:line="240" w:lineRule="auto"/>
      </w:pPr>
      <w:r>
        <w:separator/>
      </w:r>
    </w:p>
  </w:footnote>
  <w:footnote w:type="continuationSeparator" w:id="0">
    <w:p w:rsidR="007A4A6A" w:rsidRDefault="007A4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51B377A"/>
    <w:multiLevelType w:val="hybridMultilevel"/>
    <w:tmpl w:val="9E9C5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BB"/>
    <w:rsid w:val="0000314F"/>
    <w:rsid w:val="00040D8B"/>
    <w:rsid w:val="0004344F"/>
    <w:rsid w:val="00044E4F"/>
    <w:rsid w:val="0005106A"/>
    <w:rsid w:val="00052FE4"/>
    <w:rsid w:val="000560F6"/>
    <w:rsid w:val="00056E65"/>
    <w:rsid w:val="00057B77"/>
    <w:rsid w:val="00062CA6"/>
    <w:rsid w:val="00074EAC"/>
    <w:rsid w:val="000855C9"/>
    <w:rsid w:val="000970AB"/>
    <w:rsid w:val="000A545D"/>
    <w:rsid w:val="000A7F21"/>
    <w:rsid w:val="000B06F2"/>
    <w:rsid w:val="000C3894"/>
    <w:rsid w:val="000D2066"/>
    <w:rsid w:val="000D4889"/>
    <w:rsid w:val="00101291"/>
    <w:rsid w:val="0012566B"/>
    <w:rsid w:val="00126F24"/>
    <w:rsid w:val="001276CB"/>
    <w:rsid w:val="001420BC"/>
    <w:rsid w:val="001703B7"/>
    <w:rsid w:val="00173CD4"/>
    <w:rsid w:val="0017744A"/>
    <w:rsid w:val="001801BF"/>
    <w:rsid w:val="00181257"/>
    <w:rsid w:val="001812E2"/>
    <w:rsid w:val="001837BB"/>
    <w:rsid w:val="00184CCE"/>
    <w:rsid w:val="001866D3"/>
    <w:rsid w:val="00192B24"/>
    <w:rsid w:val="00193181"/>
    <w:rsid w:val="001A7CE0"/>
    <w:rsid w:val="001B6C8E"/>
    <w:rsid w:val="001B6C9F"/>
    <w:rsid w:val="001D6E4A"/>
    <w:rsid w:val="001E0ABA"/>
    <w:rsid w:val="001E1296"/>
    <w:rsid w:val="001E7115"/>
    <w:rsid w:val="001F256F"/>
    <w:rsid w:val="001F2F23"/>
    <w:rsid w:val="002023A5"/>
    <w:rsid w:val="00223553"/>
    <w:rsid w:val="002466BB"/>
    <w:rsid w:val="00273082"/>
    <w:rsid w:val="002770A3"/>
    <w:rsid w:val="002777FE"/>
    <w:rsid w:val="0029397C"/>
    <w:rsid w:val="002944FC"/>
    <w:rsid w:val="002B53CE"/>
    <w:rsid w:val="002B62E4"/>
    <w:rsid w:val="002C641B"/>
    <w:rsid w:val="002C6FEE"/>
    <w:rsid w:val="002D5D4C"/>
    <w:rsid w:val="00303A1C"/>
    <w:rsid w:val="00310495"/>
    <w:rsid w:val="00311429"/>
    <w:rsid w:val="0031168B"/>
    <w:rsid w:val="00312B28"/>
    <w:rsid w:val="00314275"/>
    <w:rsid w:val="003338F7"/>
    <w:rsid w:val="003445AB"/>
    <w:rsid w:val="003541E9"/>
    <w:rsid w:val="003560E2"/>
    <w:rsid w:val="003716EF"/>
    <w:rsid w:val="003731C1"/>
    <w:rsid w:val="00373CA0"/>
    <w:rsid w:val="00385DB3"/>
    <w:rsid w:val="00385F08"/>
    <w:rsid w:val="00395018"/>
    <w:rsid w:val="003A17AF"/>
    <w:rsid w:val="003A23C7"/>
    <w:rsid w:val="003A7DA2"/>
    <w:rsid w:val="003B1128"/>
    <w:rsid w:val="003B5DDE"/>
    <w:rsid w:val="003C30A5"/>
    <w:rsid w:val="003C61DB"/>
    <w:rsid w:val="003D0ABE"/>
    <w:rsid w:val="003D6A01"/>
    <w:rsid w:val="003E36A6"/>
    <w:rsid w:val="003E3950"/>
    <w:rsid w:val="003F67AF"/>
    <w:rsid w:val="0040413A"/>
    <w:rsid w:val="00412107"/>
    <w:rsid w:val="00425A81"/>
    <w:rsid w:val="00426D7E"/>
    <w:rsid w:val="00432F7A"/>
    <w:rsid w:val="00434E18"/>
    <w:rsid w:val="00443C12"/>
    <w:rsid w:val="004448AD"/>
    <w:rsid w:val="00451EE9"/>
    <w:rsid w:val="00454719"/>
    <w:rsid w:val="00457A51"/>
    <w:rsid w:val="0046459A"/>
    <w:rsid w:val="00464CAA"/>
    <w:rsid w:val="00473D9D"/>
    <w:rsid w:val="00490115"/>
    <w:rsid w:val="004A142C"/>
    <w:rsid w:val="004A3CC6"/>
    <w:rsid w:val="004C1A4F"/>
    <w:rsid w:val="004E57ED"/>
    <w:rsid w:val="004E63B7"/>
    <w:rsid w:val="004F224E"/>
    <w:rsid w:val="004F4500"/>
    <w:rsid w:val="005009AE"/>
    <w:rsid w:val="00547021"/>
    <w:rsid w:val="005570EE"/>
    <w:rsid w:val="00570E57"/>
    <w:rsid w:val="005848AC"/>
    <w:rsid w:val="00584DBE"/>
    <w:rsid w:val="005963D6"/>
    <w:rsid w:val="0059696F"/>
    <w:rsid w:val="00597710"/>
    <w:rsid w:val="005A227C"/>
    <w:rsid w:val="005B3C1E"/>
    <w:rsid w:val="005C19D4"/>
    <w:rsid w:val="005C63B7"/>
    <w:rsid w:val="005D0103"/>
    <w:rsid w:val="005D4D77"/>
    <w:rsid w:val="005D4EA6"/>
    <w:rsid w:val="005E19B2"/>
    <w:rsid w:val="005F40FC"/>
    <w:rsid w:val="00602340"/>
    <w:rsid w:val="00604AB2"/>
    <w:rsid w:val="00607CAB"/>
    <w:rsid w:val="006131A4"/>
    <w:rsid w:val="00626082"/>
    <w:rsid w:val="00647777"/>
    <w:rsid w:val="0065456E"/>
    <w:rsid w:val="00660314"/>
    <w:rsid w:val="00660ED2"/>
    <w:rsid w:val="006734D4"/>
    <w:rsid w:val="00691098"/>
    <w:rsid w:val="00693099"/>
    <w:rsid w:val="006A02F6"/>
    <w:rsid w:val="006A1242"/>
    <w:rsid w:val="006A17BB"/>
    <w:rsid w:val="006A27FF"/>
    <w:rsid w:val="006A2F3C"/>
    <w:rsid w:val="006A7ACD"/>
    <w:rsid w:val="006B61C8"/>
    <w:rsid w:val="006C28C9"/>
    <w:rsid w:val="006C39C4"/>
    <w:rsid w:val="006C3E0F"/>
    <w:rsid w:val="006C61BE"/>
    <w:rsid w:val="006F738A"/>
    <w:rsid w:val="00703155"/>
    <w:rsid w:val="0071035C"/>
    <w:rsid w:val="00716EBC"/>
    <w:rsid w:val="00721E0C"/>
    <w:rsid w:val="00733B60"/>
    <w:rsid w:val="00734BD6"/>
    <w:rsid w:val="007413F8"/>
    <w:rsid w:val="00743514"/>
    <w:rsid w:val="00756848"/>
    <w:rsid w:val="007607E3"/>
    <w:rsid w:val="00763A9B"/>
    <w:rsid w:val="00780745"/>
    <w:rsid w:val="0079123D"/>
    <w:rsid w:val="007A1E7D"/>
    <w:rsid w:val="007A4A6A"/>
    <w:rsid w:val="007B1213"/>
    <w:rsid w:val="007B14EE"/>
    <w:rsid w:val="007C45C8"/>
    <w:rsid w:val="007C7CF0"/>
    <w:rsid w:val="007D1514"/>
    <w:rsid w:val="007D700F"/>
    <w:rsid w:val="007E3A12"/>
    <w:rsid w:val="008001FC"/>
    <w:rsid w:val="008147A9"/>
    <w:rsid w:val="00825D43"/>
    <w:rsid w:val="00834928"/>
    <w:rsid w:val="008403F5"/>
    <w:rsid w:val="00877014"/>
    <w:rsid w:val="00897770"/>
    <w:rsid w:val="00897C4B"/>
    <w:rsid w:val="008A2830"/>
    <w:rsid w:val="008A6603"/>
    <w:rsid w:val="008A7C90"/>
    <w:rsid w:val="008C65A4"/>
    <w:rsid w:val="008D0FEA"/>
    <w:rsid w:val="008D5164"/>
    <w:rsid w:val="008D616D"/>
    <w:rsid w:val="008D657E"/>
    <w:rsid w:val="008E595D"/>
    <w:rsid w:val="008E6DB0"/>
    <w:rsid w:val="008F3953"/>
    <w:rsid w:val="009004D6"/>
    <w:rsid w:val="00905B35"/>
    <w:rsid w:val="0092771E"/>
    <w:rsid w:val="00927D67"/>
    <w:rsid w:val="00954F6F"/>
    <w:rsid w:val="00960C99"/>
    <w:rsid w:val="00961582"/>
    <w:rsid w:val="009662FF"/>
    <w:rsid w:val="00982373"/>
    <w:rsid w:val="0098306D"/>
    <w:rsid w:val="0099235D"/>
    <w:rsid w:val="00993433"/>
    <w:rsid w:val="0099521A"/>
    <w:rsid w:val="009B2DBB"/>
    <w:rsid w:val="009B2EF0"/>
    <w:rsid w:val="009C4105"/>
    <w:rsid w:val="009D08C2"/>
    <w:rsid w:val="009D5334"/>
    <w:rsid w:val="009E1CAA"/>
    <w:rsid w:val="009E5A4E"/>
    <w:rsid w:val="009F1003"/>
    <w:rsid w:val="00A135E0"/>
    <w:rsid w:val="00A21BB8"/>
    <w:rsid w:val="00A226C9"/>
    <w:rsid w:val="00A31EF3"/>
    <w:rsid w:val="00A72259"/>
    <w:rsid w:val="00A8251A"/>
    <w:rsid w:val="00A83FAF"/>
    <w:rsid w:val="00A94045"/>
    <w:rsid w:val="00AA09CF"/>
    <w:rsid w:val="00AA5098"/>
    <w:rsid w:val="00AA6E9F"/>
    <w:rsid w:val="00AB4B50"/>
    <w:rsid w:val="00AC7EB5"/>
    <w:rsid w:val="00AD58DB"/>
    <w:rsid w:val="00AE3641"/>
    <w:rsid w:val="00AF1604"/>
    <w:rsid w:val="00B3724E"/>
    <w:rsid w:val="00B4038E"/>
    <w:rsid w:val="00B413E7"/>
    <w:rsid w:val="00B50581"/>
    <w:rsid w:val="00B80D2E"/>
    <w:rsid w:val="00B915DB"/>
    <w:rsid w:val="00BA0D60"/>
    <w:rsid w:val="00BA37FC"/>
    <w:rsid w:val="00BA72C4"/>
    <w:rsid w:val="00BC3AF7"/>
    <w:rsid w:val="00BC4D43"/>
    <w:rsid w:val="00BD7B03"/>
    <w:rsid w:val="00BE776B"/>
    <w:rsid w:val="00BF71EA"/>
    <w:rsid w:val="00C25DD3"/>
    <w:rsid w:val="00C418DC"/>
    <w:rsid w:val="00C63ECD"/>
    <w:rsid w:val="00C64E3F"/>
    <w:rsid w:val="00C65722"/>
    <w:rsid w:val="00C73C7B"/>
    <w:rsid w:val="00C765BC"/>
    <w:rsid w:val="00C8501E"/>
    <w:rsid w:val="00C94D3B"/>
    <w:rsid w:val="00CD0FC0"/>
    <w:rsid w:val="00CD2E0F"/>
    <w:rsid w:val="00CD6B01"/>
    <w:rsid w:val="00D10870"/>
    <w:rsid w:val="00D23F78"/>
    <w:rsid w:val="00D25AE3"/>
    <w:rsid w:val="00D30B3E"/>
    <w:rsid w:val="00D37731"/>
    <w:rsid w:val="00D44B51"/>
    <w:rsid w:val="00D45DD9"/>
    <w:rsid w:val="00D54CB4"/>
    <w:rsid w:val="00D62729"/>
    <w:rsid w:val="00D67502"/>
    <w:rsid w:val="00D8109A"/>
    <w:rsid w:val="00D817A4"/>
    <w:rsid w:val="00D827C7"/>
    <w:rsid w:val="00D96FA8"/>
    <w:rsid w:val="00DA5E1D"/>
    <w:rsid w:val="00DB5336"/>
    <w:rsid w:val="00DC310A"/>
    <w:rsid w:val="00DD2B1A"/>
    <w:rsid w:val="00DD6724"/>
    <w:rsid w:val="00DE37E6"/>
    <w:rsid w:val="00DF30D6"/>
    <w:rsid w:val="00E000BC"/>
    <w:rsid w:val="00E00948"/>
    <w:rsid w:val="00E14694"/>
    <w:rsid w:val="00E22944"/>
    <w:rsid w:val="00E408E7"/>
    <w:rsid w:val="00E46ACF"/>
    <w:rsid w:val="00E56D47"/>
    <w:rsid w:val="00E57907"/>
    <w:rsid w:val="00E62B94"/>
    <w:rsid w:val="00E807D2"/>
    <w:rsid w:val="00E8788D"/>
    <w:rsid w:val="00EB4344"/>
    <w:rsid w:val="00ED1493"/>
    <w:rsid w:val="00ED60E9"/>
    <w:rsid w:val="00EE58AA"/>
    <w:rsid w:val="00EF5D01"/>
    <w:rsid w:val="00F13ADA"/>
    <w:rsid w:val="00F13B16"/>
    <w:rsid w:val="00F16C51"/>
    <w:rsid w:val="00F32C73"/>
    <w:rsid w:val="00F33EA5"/>
    <w:rsid w:val="00F44964"/>
    <w:rsid w:val="00F60158"/>
    <w:rsid w:val="00F63931"/>
    <w:rsid w:val="00F6577D"/>
    <w:rsid w:val="00F662AD"/>
    <w:rsid w:val="00F718AD"/>
    <w:rsid w:val="00F72225"/>
    <w:rsid w:val="00F81C4F"/>
    <w:rsid w:val="00F86AA6"/>
    <w:rsid w:val="00F91A5C"/>
    <w:rsid w:val="00F9231C"/>
    <w:rsid w:val="00F93C33"/>
    <w:rsid w:val="00FA2039"/>
    <w:rsid w:val="00FA4107"/>
    <w:rsid w:val="00FA760F"/>
    <w:rsid w:val="00FB3FD1"/>
    <w:rsid w:val="00FB4E96"/>
    <w:rsid w:val="00FB64D1"/>
    <w:rsid w:val="00FC49CA"/>
    <w:rsid w:val="00FC5637"/>
    <w:rsid w:val="00FD2122"/>
    <w:rsid w:val="00FE25ED"/>
    <w:rsid w:val="00FE5267"/>
    <w:rsid w:val="00FF74A8"/>
    <w:rsid w:val="00FF7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E408E7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408E7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408E7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408E7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Body Text Indent"/>
    <w:basedOn w:val="a"/>
    <w:link w:val="a8"/>
    <w:semiHidden/>
    <w:rsid w:val="00434E1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434E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 Spacing"/>
    <w:link w:val="aa"/>
    <w:qFormat/>
    <w:rsid w:val="00A21BB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Без интервала Знак"/>
    <w:link w:val="a9"/>
    <w:rsid w:val="00A21BB8"/>
    <w:rPr>
      <w:rFonts w:ascii="Calibri" w:eastAsia="Calibri" w:hAnsi="Calibri" w:cs="Times New Roman"/>
    </w:rPr>
  </w:style>
  <w:style w:type="character" w:styleId="ab">
    <w:name w:val="Hyperlink"/>
    <w:basedOn w:val="a0"/>
    <w:uiPriority w:val="99"/>
    <w:semiHidden/>
    <w:unhideWhenUsed/>
    <w:rsid w:val="00D45DD9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D45DD9"/>
    <w:rPr>
      <w:color w:val="800080"/>
      <w:u w:val="single"/>
    </w:rPr>
  </w:style>
  <w:style w:type="paragraph" w:customStyle="1" w:styleId="xl64">
    <w:name w:val="xl64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6">
    <w:name w:val="xl66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D45DD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D45DD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5">
    <w:name w:val="xl85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0">
    <w:name w:val="xl90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2">
    <w:name w:val="xl92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4">
    <w:name w:val="xl94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8">
    <w:name w:val="xl98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4">
    <w:name w:val="xl104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6">
    <w:name w:val="xl106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9">
    <w:name w:val="xl109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0">
    <w:name w:val="xl110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1">
    <w:name w:val="xl111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2">
    <w:name w:val="xl112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3">
    <w:name w:val="xl113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4">
    <w:name w:val="xl114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5">
    <w:name w:val="xl115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6">
    <w:name w:val="xl116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0">
    <w:name w:val="xl120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1">
    <w:name w:val="xl121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2">
    <w:name w:val="xl122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3">
    <w:name w:val="xl123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4">
    <w:name w:val="xl124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7">
    <w:name w:val="xl137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8">
    <w:name w:val="xl138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e"/>
    <w:uiPriority w:val="99"/>
    <w:rsid w:val="005C19D4"/>
  </w:style>
  <w:style w:type="paragraph" w:styleId="ae">
    <w:name w:val="header"/>
    <w:basedOn w:val="a"/>
    <w:link w:val="ad"/>
    <w:uiPriority w:val="99"/>
    <w:unhideWhenUsed/>
    <w:rsid w:val="005C1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f0"/>
    <w:uiPriority w:val="99"/>
    <w:rsid w:val="005C19D4"/>
  </w:style>
  <w:style w:type="paragraph" w:styleId="af0">
    <w:name w:val="footer"/>
    <w:basedOn w:val="a"/>
    <w:link w:val="af"/>
    <w:uiPriority w:val="99"/>
    <w:unhideWhenUsed/>
    <w:rsid w:val="005C1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FC49CA"/>
    <w:rPr>
      <w:rFonts w:ascii="Calibri" w:eastAsia="Times New Roman" w:hAnsi="Calibri" w:cs="Calibri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FC49CA"/>
  </w:style>
  <w:style w:type="table" w:customStyle="1" w:styleId="10">
    <w:name w:val="Сетка таблицы1"/>
    <w:basedOn w:val="a1"/>
    <w:next w:val="a5"/>
    <w:uiPriority w:val="59"/>
    <w:rsid w:val="00FC49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FC49CA"/>
    <w:pPr>
      <w:ind w:left="720"/>
      <w:contextualSpacing/>
    </w:pPr>
  </w:style>
  <w:style w:type="character" w:styleId="af2">
    <w:name w:val="annotation reference"/>
    <w:basedOn w:val="a0"/>
    <w:uiPriority w:val="99"/>
    <w:semiHidden/>
    <w:unhideWhenUsed/>
    <w:rsid w:val="00897C4B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897C4B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897C4B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897C4B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897C4B"/>
    <w:rPr>
      <w:b/>
      <w:bCs/>
      <w:sz w:val="20"/>
      <w:szCs w:val="20"/>
    </w:rPr>
  </w:style>
  <w:style w:type="paragraph" w:customStyle="1" w:styleId="font5">
    <w:name w:val="font5"/>
    <w:basedOn w:val="a"/>
    <w:rsid w:val="003560E2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3560E2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141">
    <w:name w:val="xl141"/>
    <w:basedOn w:val="a"/>
    <w:rsid w:val="00B80D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B80D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B80D2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B80D2E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B80D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B80D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0970A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rsid w:val="000970A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rsid w:val="000970A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0">
    <w:name w:val="xl150"/>
    <w:basedOn w:val="a"/>
    <w:rsid w:val="000970A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0970AB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0970AB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0970A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0970A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rsid w:val="000970A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rsid w:val="000970A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"/>
    <w:rsid w:val="000970A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0970A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E408E7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408E7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408E7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408E7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Body Text Indent"/>
    <w:basedOn w:val="a"/>
    <w:link w:val="a8"/>
    <w:semiHidden/>
    <w:rsid w:val="00434E1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434E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 Spacing"/>
    <w:link w:val="aa"/>
    <w:qFormat/>
    <w:rsid w:val="00A21BB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Без интервала Знак"/>
    <w:link w:val="a9"/>
    <w:rsid w:val="00A21BB8"/>
    <w:rPr>
      <w:rFonts w:ascii="Calibri" w:eastAsia="Calibri" w:hAnsi="Calibri" w:cs="Times New Roman"/>
    </w:rPr>
  </w:style>
  <w:style w:type="character" w:styleId="ab">
    <w:name w:val="Hyperlink"/>
    <w:basedOn w:val="a0"/>
    <w:uiPriority w:val="99"/>
    <w:semiHidden/>
    <w:unhideWhenUsed/>
    <w:rsid w:val="00D45DD9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D45DD9"/>
    <w:rPr>
      <w:color w:val="800080"/>
      <w:u w:val="single"/>
    </w:rPr>
  </w:style>
  <w:style w:type="paragraph" w:customStyle="1" w:styleId="xl64">
    <w:name w:val="xl64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6">
    <w:name w:val="xl66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D45DD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D45DD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5">
    <w:name w:val="xl85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0">
    <w:name w:val="xl90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2">
    <w:name w:val="xl92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4">
    <w:name w:val="xl94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8">
    <w:name w:val="xl98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4">
    <w:name w:val="xl104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6">
    <w:name w:val="xl106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9">
    <w:name w:val="xl109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0">
    <w:name w:val="xl110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1">
    <w:name w:val="xl111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2">
    <w:name w:val="xl112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3">
    <w:name w:val="xl113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4">
    <w:name w:val="xl114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5">
    <w:name w:val="xl115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6">
    <w:name w:val="xl116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0">
    <w:name w:val="xl120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1">
    <w:name w:val="xl121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2">
    <w:name w:val="xl122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3">
    <w:name w:val="xl123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4">
    <w:name w:val="xl124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7">
    <w:name w:val="xl137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8">
    <w:name w:val="xl138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e"/>
    <w:uiPriority w:val="99"/>
    <w:rsid w:val="005C19D4"/>
  </w:style>
  <w:style w:type="paragraph" w:styleId="ae">
    <w:name w:val="header"/>
    <w:basedOn w:val="a"/>
    <w:link w:val="ad"/>
    <w:uiPriority w:val="99"/>
    <w:unhideWhenUsed/>
    <w:rsid w:val="005C1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f0"/>
    <w:uiPriority w:val="99"/>
    <w:rsid w:val="005C19D4"/>
  </w:style>
  <w:style w:type="paragraph" w:styleId="af0">
    <w:name w:val="footer"/>
    <w:basedOn w:val="a"/>
    <w:link w:val="af"/>
    <w:uiPriority w:val="99"/>
    <w:unhideWhenUsed/>
    <w:rsid w:val="005C1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FC49CA"/>
    <w:rPr>
      <w:rFonts w:ascii="Calibri" w:eastAsia="Times New Roman" w:hAnsi="Calibri" w:cs="Calibri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FC49CA"/>
  </w:style>
  <w:style w:type="table" w:customStyle="1" w:styleId="10">
    <w:name w:val="Сетка таблицы1"/>
    <w:basedOn w:val="a1"/>
    <w:next w:val="a5"/>
    <w:uiPriority w:val="59"/>
    <w:rsid w:val="00FC49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FC49CA"/>
    <w:pPr>
      <w:ind w:left="720"/>
      <w:contextualSpacing/>
    </w:pPr>
  </w:style>
  <w:style w:type="character" w:styleId="af2">
    <w:name w:val="annotation reference"/>
    <w:basedOn w:val="a0"/>
    <w:uiPriority w:val="99"/>
    <w:semiHidden/>
    <w:unhideWhenUsed/>
    <w:rsid w:val="00897C4B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897C4B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897C4B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897C4B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897C4B"/>
    <w:rPr>
      <w:b/>
      <w:bCs/>
      <w:sz w:val="20"/>
      <w:szCs w:val="20"/>
    </w:rPr>
  </w:style>
  <w:style w:type="paragraph" w:customStyle="1" w:styleId="font5">
    <w:name w:val="font5"/>
    <w:basedOn w:val="a"/>
    <w:rsid w:val="003560E2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3560E2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141">
    <w:name w:val="xl141"/>
    <w:basedOn w:val="a"/>
    <w:rsid w:val="00B80D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B80D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B80D2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B80D2E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B80D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B80D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0970A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rsid w:val="000970A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rsid w:val="000970A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0">
    <w:name w:val="xl150"/>
    <w:basedOn w:val="a"/>
    <w:rsid w:val="000970A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0970AB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0970AB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0970A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0970A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rsid w:val="000970A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rsid w:val="000970A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"/>
    <w:rsid w:val="000970A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0970A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4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7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3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7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2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3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1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4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7F2EEDDD06F168B694691320F0252454CEEC6ABBC868E360542C48C1957F817F60C4E4CBD2820226971B9A4CJ0n6L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31BDF8F18A874C8FFB48B11CADC5E7AB650372EC02E3EADE0FDB3566688DF7D328AC6395491E3BB4D033DB0S5ZC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31BDF8F18A874C8FFB4951CDCB00975B2526821C62033F8B5A0B50139D8D92872CAC06C17D4EEB8S4ZB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5D50D-D294-46F0-999C-BAF397F3F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42</Pages>
  <Words>8574</Words>
  <Characters>48877</Characters>
  <Application>Microsoft Office Word</Application>
  <DocSecurity>0</DocSecurity>
  <Lines>407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Гимгин Игорь Юрьевич</cp:lastModifiedBy>
  <cp:revision>8</cp:revision>
  <cp:lastPrinted>2018-10-16T12:12:00Z</cp:lastPrinted>
  <dcterms:created xsi:type="dcterms:W3CDTF">2024-03-11T09:52:00Z</dcterms:created>
  <dcterms:modified xsi:type="dcterms:W3CDTF">2025-03-19T09:05:00Z</dcterms:modified>
</cp:coreProperties>
</file>